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18EE" w14:textId="6AE04D87" w:rsidR="001B62B8" w:rsidRPr="00A31C1C" w:rsidRDefault="00B13D9C" w:rsidP="00C90640">
      <w:pPr>
        <w:jc w:val="center"/>
        <w:rPr>
          <w:rFonts w:ascii="Helvetica" w:eastAsia="Tahoma" w:hAnsi="Helvetica" w:cs="Helvetica"/>
          <w:sz w:val="44"/>
          <w:szCs w:val="44"/>
        </w:rPr>
      </w:pPr>
      <w:r>
        <w:rPr>
          <w:noProof/>
          <w:lang w:eastAsia="cs-CZ"/>
        </w:rPr>
        <w:drawing>
          <wp:inline distT="0" distB="0" distL="0" distR="0" wp14:anchorId="3A0B19DF" wp14:editId="56EC5428">
            <wp:extent cx="4366260" cy="1218565"/>
            <wp:effectExtent l="0" t="0" r="0" b="0"/>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6260" cy="1218565"/>
                    </a:xfrm>
                    <a:prstGeom prst="rect">
                      <a:avLst/>
                    </a:prstGeom>
                    <a:noFill/>
                    <a:ln>
                      <a:noFill/>
                    </a:ln>
                  </pic:spPr>
                </pic:pic>
              </a:graphicData>
            </a:graphic>
          </wp:inline>
        </w:drawing>
      </w:r>
      <w:bookmarkStart w:id="0" w:name="_GoBack"/>
      <w:bookmarkEnd w:id="0"/>
    </w:p>
    <w:p w14:paraId="74F8E0A7" w14:textId="77777777" w:rsidR="00E276D4" w:rsidRPr="00A31C1C" w:rsidRDefault="00E276D4" w:rsidP="00C90640">
      <w:pPr>
        <w:jc w:val="center"/>
        <w:rPr>
          <w:rFonts w:ascii="Helvetica" w:eastAsia="Tahoma" w:hAnsi="Helvetica" w:cs="Helvetica"/>
          <w:sz w:val="44"/>
          <w:szCs w:val="44"/>
        </w:rPr>
      </w:pPr>
    </w:p>
    <w:p w14:paraId="4F8EFE3E" w14:textId="77777777" w:rsidR="00F974CF" w:rsidRPr="00A31C1C" w:rsidRDefault="00F974CF" w:rsidP="00F974CF">
      <w:pPr>
        <w:pStyle w:val="Nadpis3"/>
        <w:rPr>
          <w:rFonts w:ascii="Helvetica" w:hAnsi="Helvetica" w:cs="Helvetica"/>
          <w:sz w:val="32"/>
          <w:szCs w:val="32"/>
        </w:rPr>
      </w:pPr>
      <w:r w:rsidRPr="00A31C1C">
        <w:rPr>
          <w:rFonts w:ascii="Helvetica" w:hAnsi="Helvetica" w:cs="Helvetica"/>
          <w:sz w:val="32"/>
          <w:szCs w:val="32"/>
        </w:rPr>
        <w:t>Smlouva o dílo</w:t>
      </w:r>
    </w:p>
    <w:p w14:paraId="51392D22" w14:textId="14153FDA" w:rsidR="00757131" w:rsidRPr="00A31C1C" w:rsidRDefault="00734D78" w:rsidP="00734D78">
      <w:pPr>
        <w:tabs>
          <w:tab w:val="left" w:pos="6237"/>
        </w:tabs>
        <w:jc w:val="center"/>
        <w:rPr>
          <w:rFonts w:ascii="Helvetica" w:hAnsi="Helvetica" w:cs="Helvetica"/>
        </w:rPr>
      </w:pPr>
      <w:r w:rsidRPr="00A31C1C">
        <w:rPr>
          <w:rFonts w:ascii="Helvetica" w:eastAsiaTheme="majorEastAsia" w:hAnsi="Helvetica" w:cs="Helvetica"/>
        </w:rPr>
        <w:t>uzavřená dle ustanovení § 2586 a násl. zákona č. 89/2012 Sb., občanský zákoník, v platném znění</w:t>
      </w:r>
    </w:p>
    <w:p w14:paraId="5E233B6A" w14:textId="77777777" w:rsidR="003E35B7" w:rsidRPr="00A31C1C" w:rsidRDefault="00757131" w:rsidP="003E35B7">
      <w:pPr>
        <w:ind w:left="6480"/>
        <w:jc w:val="both"/>
        <w:rPr>
          <w:rFonts w:ascii="Helvetica" w:hAnsi="Helvetica" w:cs="Helvetica"/>
          <w:b/>
          <w:highlight w:val="yellow"/>
        </w:rPr>
      </w:pPr>
      <w:r w:rsidRPr="00A31C1C">
        <w:rPr>
          <w:rFonts w:ascii="Helvetica" w:hAnsi="Helvetica" w:cs="Helvetica"/>
        </w:rPr>
        <w:t xml:space="preserve">                                                                                             </w:t>
      </w:r>
      <w:r w:rsidR="003E35B7" w:rsidRPr="00A31C1C">
        <w:rPr>
          <w:rFonts w:ascii="Helvetica" w:hAnsi="Helvetica" w:cs="Helvetica"/>
          <w:highlight w:val="yellow"/>
        </w:rPr>
        <w:t>Evidenční číslo:</w:t>
      </w:r>
      <w:r w:rsidR="003E35B7" w:rsidRPr="00A31C1C">
        <w:rPr>
          <w:rFonts w:ascii="Helvetica" w:hAnsi="Helvetica" w:cs="Helvetica"/>
        </w:rPr>
        <w:tab/>
      </w:r>
    </w:p>
    <w:p w14:paraId="08AB3012" w14:textId="77777777" w:rsidR="003E35B7" w:rsidRPr="00A31C1C" w:rsidRDefault="003E35B7" w:rsidP="003E35B7">
      <w:pPr>
        <w:ind w:left="6480" w:firstLine="720"/>
        <w:jc w:val="both"/>
        <w:rPr>
          <w:rFonts w:ascii="Helvetica" w:hAnsi="Helvetica" w:cs="Helvetica"/>
        </w:rPr>
      </w:pPr>
      <w:r w:rsidRPr="00A31C1C">
        <w:rPr>
          <w:rFonts w:ascii="Helvetica" w:hAnsi="Helvetica" w:cs="Helvetica"/>
          <w:highlight w:val="yellow"/>
        </w:rPr>
        <w:t>Značka:</w:t>
      </w:r>
    </w:p>
    <w:p w14:paraId="2A5FDEDC" w14:textId="77777777" w:rsidR="003E35B7" w:rsidRPr="00A31C1C" w:rsidRDefault="003E35B7" w:rsidP="003E35B7">
      <w:pPr>
        <w:tabs>
          <w:tab w:val="left" w:pos="6379"/>
          <w:tab w:val="left" w:pos="7938"/>
        </w:tabs>
        <w:jc w:val="center"/>
        <w:rPr>
          <w:rFonts w:ascii="Helvetica" w:hAnsi="Helvetica" w:cs="Helvetica"/>
          <w:b/>
        </w:rPr>
      </w:pPr>
    </w:p>
    <w:p w14:paraId="3AF559DD" w14:textId="77777777" w:rsidR="003E35B7" w:rsidRPr="00A31C1C" w:rsidRDefault="003E35B7" w:rsidP="003E35B7">
      <w:pPr>
        <w:tabs>
          <w:tab w:val="left" w:pos="6379"/>
          <w:tab w:val="left" w:pos="7938"/>
        </w:tabs>
        <w:jc w:val="center"/>
        <w:rPr>
          <w:rFonts w:ascii="Helvetica" w:hAnsi="Helvetica" w:cs="Helvetica"/>
          <w:b/>
        </w:rPr>
      </w:pPr>
      <w:r w:rsidRPr="00A31C1C">
        <w:rPr>
          <w:rFonts w:ascii="Helvetica" w:hAnsi="Helvetica" w:cs="Helvetica"/>
          <w:b/>
        </w:rPr>
        <w:t>I.</w:t>
      </w:r>
    </w:p>
    <w:p w14:paraId="7185591C" w14:textId="77777777" w:rsidR="003E35B7" w:rsidRPr="00A31C1C" w:rsidRDefault="003E35B7" w:rsidP="001216C1">
      <w:pPr>
        <w:pStyle w:val="Nadpis2"/>
        <w:spacing w:before="0"/>
        <w:jc w:val="center"/>
        <w:rPr>
          <w:rFonts w:ascii="Helvetica" w:hAnsi="Helvetica" w:cs="Helvetica"/>
          <w:b/>
          <w:bCs/>
          <w:color w:val="auto"/>
          <w:sz w:val="24"/>
          <w:szCs w:val="24"/>
        </w:rPr>
      </w:pPr>
      <w:r w:rsidRPr="00A31C1C">
        <w:rPr>
          <w:rFonts w:ascii="Helvetica" w:hAnsi="Helvetica" w:cs="Helvetica"/>
          <w:b/>
          <w:bCs/>
          <w:color w:val="auto"/>
          <w:sz w:val="24"/>
          <w:szCs w:val="24"/>
        </w:rPr>
        <w:t>Účastníci smlouvy</w:t>
      </w:r>
    </w:p>
    <w:p w14:paraId="23B8819B" w14:textId="77777777" w:rsidR="003E35B7" w:rsidRPr="00A31C1C" w:rsidRDefault="003E35B7" w:rsidP="003E35B7">
      <w:pPr>
        <w:rPr>
          <w:rFonts w:ascii="Helvetica" w:hAnsi="Helvetica" w:cs="Helvetica"/>
        </w:rPr>
      </w:pPr>
    </w:p>
    <w:p w14:paraId="7850E9A7" w14:textId="77777777" w:rsidR="003E35B7" w:rsidRPr="00A31C1C" w:rsidRDefault="003E35B7" w:rsidP="003E35B7">
      <w:pPr>
        <w:pStyle w:val="Odstavecseseznamem"/>
        <w:tabs>
          <w:tab w:val="left" w:pos="284"/>
        </w:tabs>
        <w:ind w:left="0"/>
        <w:jc w:val="both"/>
        <w:rPr>
          <w:rFonts w:ascii="Helvetica" w:hAnsi="Helvetica" w:cs="Helvetica"/>
          <w:b/>
          <w:bCs/>
        </w:rPr>
      </w:pPr>
      <w:r w:rsidRPr="00A31C1C">
        <w:rPr>
          <w:rFonts w:ascii="Helvetica" w:hAnsi="Helvetica" w:cs="Helvetica"/>
          <w:b/>
          <w:bCs/>
        </w:rPr>
        <w:t>RD Rýmařov s.r.o.</w:t>
      </w:r>
    </w:p>
    <w:p w14:paraId="53209D69"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IČO: 18953581</w:t>
      </w:r>
    </w:p>
    <w:p w14:paraId="254394CC"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DIČ: CZ18953581, SK4020229983</w:t>
      </w:r>
    </w:p>
    <w:p w14:paraId="2CB00CCF"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se sídlem 8. května 1191/45, PSČ 795 01 Rýmařov</w:t>
      </w:r>
    </w:p>
    <w:p w14:paraId="78E82B9A"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zapsaná v obchodním rejstříku vedeném Krajským soudem v Ostravě, oddíl C, vložka 1783</w:t>
      </w:r>
    </w:p>
    <w:p w14:paraId="7DDD9AF1" w14:textId="2071799A"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 xml:space="preserve">zastoupena: </w:t>
      </w:r>
    </w:p>
    <w:p w14:paraId="398E1440"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bankovní spojení: 15401771/0100 účet vedený u Komerční banka, a.s.</w:t>
      </w:r>
    </w:p>
    <w:p w14:paraId="1AABA91A"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telefon: 554 252 111, fax: 554 252 333</w:t>
      </w:r>
    </w:p>
    <w:p w14:paraId="468319B8"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 xml:space="preserve">e-mail: </w:t>
      </w:r>
      <w:hyperlink r:id="rId10" w:history="1">
        <w:r w:rsidRPr="00A31C1C">
          <w:rPr>
            <w:rStyle w:val="Hypertextovodkaz"/>
            <w:rFonts w:ascii="Helvetica" w:hAnsi="Helvetica" w:cs="Helvetica"/>
          </w:rPr>
          <w:t>info@rdrymarov.cz</w:t>
        </w:r>
      </w:hyperlink>
      <w:r w:rsidRPr="00A31C1C">
        <w:rPr>
          <w:rFonts w:ascii="Helvetica" w:hAnsi="Helvetica" w:cs="Helvetica"/>
        </w:rPr>
        <w:t xml:space="preserve"> </w:t>
      </w:r>
    </w:p>
    <w:p w14:paraId="2E7E886D" w14:textId="77777777" w:rsidR="003E35B7" w:rsidRPr="00A31C1C" w:rsidRDefault="003E35B7" w:rsidP="003E35B7">
      <w:pPr>
        <w:pStyle w:val="Odstavecseseznamem"/>
        <w:tabs>
          <w:tab w:val="left" w:pos="284"/>
        </w:tabs>
        <w:ind w:left="0" w:hanging="11"/>
        <w:jc w:val="both"/>
        <w:rPr>
          <w:rFonts w:ascii="Helvetica" w:hAnsi="Helvetica" w:cs="Helvetica"/>
        </w:rPr>
      </w:pPr>
      <w:r w:rsidRPr="00A31C1C">
        <w:rPr>
          <w:rFonts w:ascii="Helvetica" w:hAnsi="Helvetica" w:cs="Helvetica"/>
        </w:rPr>
        <w:tab/>
        <w:t>(dále jen „</w:t>
      </w:r>
      <w:r w:rsidRPr="00A31C1C">
        <w:rPr>
          <w:rFonts w:ascii="Helvetica" w:hAnsi="Helvetica" w:cs="Helvetica"/>
          <w:b/>
          <w:bCs/>
        </w:rPr>
        <w:t>Zhotovitel</w:t>
      </w:r>
      <w:r w:rsidRPr="00A31C1C">
        <w:rPr>
          <w:rFonts w:ascii="Helvetica" w:hAnsi="Helvetica" w:cs="Helvetica"/>
        </w:rPr>
        <w:t>“)</w:t>
      </w:r>
    </w:p>
    <w:p w14:paraId="47449C9B" w14:textId="77777777" w:rsidR="003E35B7" w:rsidRPr="00A31C1C" w:rsidRDefault="003E35B7" w:rsidP="003E35B7">
      <w:pPr>
        <w:rPr>
          <w:rFonts w:ascii="Helvetica" w:hAnsi="Helvetica" w:cs="Helvetica"/>
        </w:rPr>
      </w:pPr>
    </w:p>
    <w:p w14:paraId="2E38CC70" w14:textId="77777777" w:rsidR="003E35B7" w:rsidRPr="00A31C1C" w:rsidRDefault="003E35B7" w:rsidP="003E35B7">
      <w:pPr>
        <w:tabs>
          <w:tab w:val="left" w:pos="3402"/>
        </w:tabs>
        <w:rPr>
          <w:rFonts w:ascii="Helvetica" w:hAnsi="Helvetica" w:cs="Helvetica"/>
          <w:b/>
        </w:rPr>
      </w:pPr>
      <w:r w:rsidRPr="00A31C1C">
        <w:rPr>
          <w:rFonts w:ascii="Helvetica" w:hAnsi="Helvetica" w:cs="Helvetica"/>
          <w:b/>
        </w:rPr>
        <w:t>a</w:t>
      </w:r>
    </w:p>
    <w:p w14:paraId="5407AE44" w14:textId="77777777" w:rsidR="003E35B7" w:rsidRPr="00A31C1C" w:rsidRDefault="003E35B7" w:rsidP="003E35B7">
      <w:pPr>
        <w:tabs>
          <w:tab w:val="left" w:pos="3402"/>
        </w:tabs>
        <w:rPr>
          <w:rFonts w:ascii="Helvetica" w:hAnsi="Helvetica" w:cs="Helvetica"/>
          <w:b/>
        </w:rPr>
      </w:pPr>
    </w:p>
    <w:p w14:paraId="45B54EC7" w14:textId="77777777" w:rsidR="003E35B7" w:rsidRPr="00A31C1C" w:rsidRDefault="003E35B7" w:rsidP="003E35B7">
      <w:pPr>
        <w:pStyle w:val="Odstavecseseznamem"/>
        <w:tabs>
          <w:tab w:val="left" w:pos="284"/>
        </w:tabs>
        <w:ind w:left="0"/>
        <w:jc w:val="both"/>
        <w:rPr>
          <w:rFonts w:ascii="Helvetica" w:hAnsi="Helvetica" w:cs="Helvetica"/>
          <w:b/>
          <w:bCs/>
          <w:highlight w:val="yellow"/>
        </w:rPr>
      </w:pPr>
      <w:r w:rsidRPr="00A31C1C">
        <w:rPr>
          <w:rFonts w:ascii="Helvetica" w:hAnsi="Helvetica" w:cs="Helvetica"/>
          <w:b/>
          <w:bCs/>
          <w:highlight w:val="yellow"/>
        </w:rPr>
        <w:t>Jméno a příjmení</w:t>
      </w:r>
    </w:p>
    <w:p w14:paraId="579C0D98" w14:textId="77777777" w:rsidR="003E35B7" w:rsidRPr="00A31C1C" w:rsidRDefault="003E35B7" w:rsidP="003E35B7">
      <w:pPr>
        <w:pStyle w:val="Odstavecseseznamem"/>
        <w:tabs>
          <w:tab w:val="left" w:pos="284"/>
        </w:tabs>
        <w:ind w:left="0"/>
        <w:jc w:val="both"/>
        <w:rPr>
          <w:rFonts w:ascii="Helvetica" w:hAnsi="Helvetica" w:cs="Helvetica"/>
          <w:highlight w:val="yellow"/>
        </w:rPr>
      </w:pPr>
      <w:r w:rsidRPr="00A31C1C">
        <w:rPr>
          <w:rFonts w:ascii="Helvetica" w:hAnsi="Helvetica" w:cs="Helvetica"/>
          <w:highlight w:val="yellow"/>
        </w:rPr>
        <w:t>r. č.</w:t>
      </w:r>
    </w:p>
    <w:p w14:paraId="18C2703D" w14:textId="77777777" w:rsidR="003E35B7" w:rsidRPr="00A31C1C" w:rsidRDefault="003E35B7" w:rsidP="003E35B7">
      <w:pPr>
        <w:pStyle w:val="Odstavecseseznamem"/>
        <w:tabs>
          <w:tab w:val="left" w:pos="284"/>
        </w:tabs>
        <w:ind w:left="0"/>
        <w:jc w:val="both"/>
        <w:rPr>
          <w:rFonts w:ascii="Helvetica" w:hAnsi="Helvetica" w:cs="Helvetica"/>
          <w:highlight w:val="yellow"/>
        </w:rPr>
      </w:pPr>
      <w:r w:rsidRPr="00A31C1C">
        <w:rPr>
          <w:rFonts w:ascii="Helvetica" w:hAnsi="Helvetica" w:cs="Helvetica"/>
          <w:highlight w:val="yellow"/>
        </w:rPr>
        <w:t>bytem</w:t>
      </w:r>
    </w:p>
    <w:p w14:paraId="76589CD6" w14:textId="77777777" w:rsidR="003E35B7" w:rsidRPr="00A31C1C" w:rsidRDefault="003E35B7" w:rsidP="003E35B7">
      <w:pPr>
        <w:pStyle w:val="Odstavecseseznamem"/>
        <w:tabs>
          <w:tab w:val="left" w:pos="284"/>
        </w:tabs>
        <w:ind w:left="0"/>
        <w:jc w:val="both"/>
        <w:rPr>
          <w:rFonts w:ascii="Helvetica" w:hAnsi="Helvetica" w:cs="Helvetica"/>
          <w:highlight w:val="yellow"/>
        </w:rPr>
      </w:pPr>
      <w:r w:rsidRPr="00A31C1C">
        <w:rPr>
          <w:rFonts w:ascii="Helvetica" w:hAnsi="Helvetica" w:cs="Helvetica"/>
          <w:highlight w:val="yellow"/>
        </w:rPr>
        <w:t xml:space="preserve">a </w:t>
      </w:r>
    </w:p>
    <w:p w14:paraId="4085C54A" w14:textId="77777777" w:rsidR="003E35B7" w:rsidRPr="00A31C1C" w:rsidRDefault="003E35B7" w:rsidP="003E35B7">
      <w:pPr>
        <w:pStyle w:val="Odstavecseseznamem"/>
        <w:tabs>
          <w:tab w:val="left" w:pos="284"/>
        </w:tabs>
        <w:ind w:left="0"/>
        <w:jc w:val="both"/>
        <w:rPr>
          <w:rFonts w:ascii="Helvetica" w:hAnsi="Helvetica" w:cs="Helvetica"/>
          <w:b/>
          <w:bCs/>
          <w:highlight w:val="yellow"/>
        </w:rPr>
      </w:pPr>
      <w:r w:rsidRPr="00A31C1C">
        <w:rPr>
          <w:rFonts w:ascii="Helvetica" w:hAnsi="Helvetica" w:cs="Helvetica"/>
          <w:b/>
          <w:bCs/>
          <w:highlight w:val="yellow"/>
        </w:rPr>
        <w:t>Jméno a příjmení</w:t>
      </w:r>
    </w:p>
    <w:p w14:paraId="66EE71FC" w14:textId="77777777" w:rsidR="003E35B7" w:rsidRPr="00A31C1C" w:rsidRDefault="003E35B7" w:rsidP="003E35B7">
      <w:pPr>
        <w:pStyle w:val="Odstavecseseznamem"/>
        <w:tabs>
          <w:tab w:val="left" w:pos="284"/>
        </w:tabs>
        <w:ind w:left="0"/>
        <w:jc w:val="both"/>
        <w:rPr>
          <w:rFonts w:ascii="Helvetica" w:hAnsi="Helvetica" w:cs="Helvetica"/>
          <w:highlight w:val="yellow"/>
        </w:rPr>
      </w:pPr>
      <w:r w:rsidRPr="00A31C1C">
        <w:rPr>
          <w:rFonts w:ascii="Helvetica" w:hAnsi="Helvetica" w:cs="Helvetica"/>
          <w:highlight w:val="yellow"/>
        </w:rPr>
        <w:t>r. č.</w:t>
      </w:r>
    </w:p>
    <w:p w14:paraId="6497C309" w14:textId="77777777" w:rsidR="003E35B7" w:rsidRPr="00A31C1C" w:rsidRDefault="003E35B7" w:rsidP="003E35B7">
      <w:pPr>
        <w:pStyle w:val="Odstavecseseznamem"/>
        <w:tabs>
          <w:tab w:val="left" w:pos="284"/>
        </w:tabs>
        <w:ind w:left="0"/>
        <w:jc w:val="both"/>
        <w:rPr>
          <w:rFonts w:ascii="Helvetica" w:hAnsi="Helvetica" w:cs="Helvetica"/>
          <w:highlight w:val="yellow"/>
        </w:rPr>
      </w:pPr>
      <w:r w:rsidRPr="00A31C1C">
        <w:rPr>
          <w:rFonts w:ascii="Helvetica" w:hAnsi="Helvetica" w:cs="Helvetica"/>
          <w:highlight w:val="yellow"/>
        </w:rPr>
        <w:t>bytem</w:t>
      </w:r>
    </w:p>
    <w:p w14:paraId="2D221F17" w14:textId="77777777" w:rsidR="003E35B7" w:rsidRPr="00A31C1C" w:rsidRDefault="003E35B7" w:rsidP="003E35B7">
      <w:pPr>
        <w:pStyle w:val="Odstavecseseznamem"/>
        <w:tabs>
          <w:tab w:val="left" w:pos="284"/>
        </w:tabs>
        <w:ind w:left="0"/>
        <w:jc w:val="both"/>
        <w:rPr>
          <w:rFonts w:ascii="Helvetica" w:hAnsi="Helvetica" w:cs="Helvetica"/>
          <w:highlight w:val="yellow"/>
        </w:rPr>
      </w:pPr>
      <w:r w:rsidRPr="00A31C1C">
        <w:rPr>
          <w:rFonts w:ascii="Helvetica" w:hAnsi="Helvetica" w:cs="Helvetica"/>
          <w:highlight w:val="yellow"/>
        </w:rPr>
        <w:t>bankovní spojení:</w:t>
      </w:r>
    </w:p>
    <w:p w14:paraId="110F81A3" w14:textId="77777777" w:rsidR="003E35B7" w:rsidRPr="00A31C1C" w:rsidRDefault="003E35B7" w:rsidP="003E35B7">
      <w:pPr>
        <w:pStyle w:val="Odstavecseseznamem"/>
        <w:tabs>
          <w:tab w:val="left" w:pos="284"/>
        </w:tabs>
        <w:ind w:left="0"/>
        <w:jc w:val="both"/>
        <w:rPr>
          <w:rFonts w:ascii="Helvetica" w:hAnsi="Helvetica" w:cs="Helvetica"/>
          <w:highlight w:val="yellow"/>
        </w:rPr>
      </w:pPr>
      <w:r w:rsidRPr="00A31C1C">
        <w:rPr>
          <w:rFonts w:ascii="Helvetica" w:hAnsi="Helvetica" w:cs="Helvetica"/>
          <w:highlight w:val="yellow"/>
        </w:rPr>
        <w:t>telefon:</w:t>
      </w:r>
    </w:p>
    <w:p w14:paraId="1AECFA3F"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highlight w:val="yellow"/>
        </w:rPr>
        <w:t>e-mail:</w:t>
      </w:r>
    </w:p>
    <w:p w14:paraId="104906ED"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(dále jen „</w:t>
      </w:r>
      <w:r w:rsidRPr="00A31C1C">
        <w:rPr>
          <w:rFonts w:ascii="Helvetica" w:hAnsi="Helvetica" w:cs="Helvetica"/>
          <w:b/>
          <w:bCs/>
        </w:rPr>
        <w:t>Objednatel</w:t>
      </w:r>
      <w:r w:rsidRPr="00A31C1C">
        <w:rPr>
          <w:rFonts w:ascii="Helvetica" w:hAnsi="Helvetica" w:cs="Helvetica"/>
        </w:rPr>
        <w:t>“)</w:t>
      </w:r>
    </w:p>
    <w:p w14:paraId="5C9B62E0" w14:textId="77777777" w:rsidR="003E35B7" w:rsidRPr="00A31C1C" w:rsidRDefault="003E35B7" w:rsidP="003E35B7">
      <w:pPr>
        <w:pStyle w:val="Odstavecseseznamem"/>
        <w:tabs>
          <w:tab w:val="left" w:pos="284"/>
        </w:tabs>
        <w:ind w:left="0"/>
        <w:jc w:val="both"/>
        <w:rPr>
          <w:rFonts w:ascii="Helvetica" w:hAnsi="Helvetica" w:cs="Helvetica"/>
        </w:rPr>
      </w:pPr>
    </w:p>
    <w:p w14:paraId="502D0EBB" w14:textId="77777777" w:rsidR="003E35B7" w:rsidRPr="00A31C1C" w:rsidRDefault="003E35B7" w:rsidP="003E35B7">
      <w:pPr>
        <w:pStyle w:val="Odstavecseseznamem"/>
        <w:tabs>
          <w:tab w:val="left" w:pos="284"/>
        </w:tabs>
        <w:ind w:left="0"/>
        <w:jc w:val="both"/>
        <w:rPr>
          <w:rFonts w:ascii="Helvetica" w:hAnsi="Helvetica" w:cs="Helvetica"/>
        </w:rPr>
      </w:pPr>
      <w:r w:rsidRPr="00A31C1C">
        <w:rPr>
          <w:rFonts w:ascii="Helvetica" w:hAnsi="Helvetica" w:cs="Helvetica"/>
        </w:rPr>
        <w:t>Společně dále také jen „</w:t>
      </w:r>
      <w:r w:rsidRPr="00A31C1C">
        <w:rPr>
          <w:rFonts w:ascii="Helvetica" w:hAnsi="Helvetica" w:cs="Helvetica"/>
          <w:b/>
        </w:rPr>
        <w:t>Smluvní strany</w:t>
      </w:r>
      <w:r w:rsidRPr="00A31C1C">
        <w:rPr>
          <w:rFonts w:ascii="Helvetica" w:hAnsi="Helvetica" w:cs="Helvetica"/>
        </w:rPr>
        <w:t>“</w:t>
      </w:r>
    </w:p>
    <w:p w14:paraId="6B9AF03A" w14:textId="77777777" w:rsidR="003E35B7" w:rsidRPr="00A31C1C" w:rsidRDefault="003E35B7" w:rsidP="003E35B7">
      <w:pPr>
        <w:rPr>
          <w:rFonts w:ascii="Helvetica" w:hAnsi="Helvetica" w:cs="Helvetica"/>
          <w:b/>
        </w:rPr>
      </w:pPr>
    </w:p>
    <w:p w14:paraId="4407BF71" w14:textId="77777777" w:rsidR="00B83A2B" w:rsidRPr="00B83A2B" w:rsidRDefault="002219A9" w:rsidP="00B83A2B">
      <w:pPr>
        <w:jc w:val="center"/>
        <w:rPr>
          <w:rFonts w:ascii="Helvetica" w:hAnsi="Helvetica" w:cs="Helvetica"/>
          <w:bCs/>
        </w:rPr>
      </w:pPr>
      <w:r w:rsidRPr="00A31C1C">
        <w:rPr>
          <w:rFonts w:ascii="Helvetica" w:hAnsi="Helvetica" w:cs="Helvetica"/>
          <w:b/>
        </w:rPr>
        <w:br w:type="column"/>
      </w:r>
      <w:r w:rsidR="00B83A2B" w:rsidRPr="00B83A2B">
        <w:rPr>
          <w:rFonts w:ascii="Helvetica" w:hAnsi="Helvetica" w:cs="Helvetica"/>
          <w:bCs/>
        </w:rPr>
        <w:lastRenderedPageBreak/>
        <w:t>II.</w:t>
      </w:r>
    </w:p>
    <w:p w14:paraId="784829CA" w14:textId="77777777" w:rsidR="00B83A2B" w:rsidRPr="00B83A2B" w:rsidRDefault="00B83A2B" w:rsidP="00B83A2B">
      <w:pPr>
        <w:jc w:val="center"/>
        <w:rPr>
          <w:rFonts w:ascii="Helvetica" w:hAnsi="Helvetica" w:cs="Helvetica"/>
          <w:bCs/>
        </w:rPr>
      </w:pPr>
      <w:r w:rsidRPr="00B83A2B">
        <w:rPr>
          <w:rFonts w:ascii="Helvetica" w:hAnsi="Helvetica" w:cs="Helvetica"/>
          <w:bCs/>
        </w:rPr>
        <w:t>Předmět smlouvy</w:t>
      </w:r>
    </w:p>
    <w:p w14:paraId="03781F20" w14:textId="77777777" w:rsidR="00B83A2B" w:rsidRPr="00B83A2B" w:rsidRDefault="00B83A2B" w:rsidP="00B83A2B">
      <w:pPr>
        <w:jc w:val="center"/>
        <w:rPr>
          <w:rFonts w:ascii="Helvetica" w:hAnsi="Helvetica" w:cs="Helvetica"/>
          <w:bCs/>
        </w:rPr>
      </w:pPr>
    </w:p>
    <w:p w14:paraId="324EC21A" w14:textId="77777777" w:rsidR="00B83A2B" w:rsidRPr="00B83A2B" w:rsidRDefault="00B83A2B" w:rsidP="00B83A2B">
      <w:pPr>
        <w:ind w:left="426" w:hanging="426"/>
        <w:jc w:val="both"/>
        <w:rPr>
          <w:rFonts w:ascii="Helvetica" w:hAnsi="Helvetica" w:cs="Helvetica"/>
          <w:bCs/>
        </w:rPr>
      </w:pPr>
      <w:r w:rsidRPr="00052577">
        <w:rPr>
          <w:rFonts w:ascii="Helvetica" w:hAnsi="Helvetica" w:cs="Helvetica"/>
          <w:b/>
        </w:rPr>
        <w:t>2.1.</w:t>
      </w:r>
      <w:r w:rsidRPr="00B83A2B">
        <w:rPr>
          <w:rFonts w:ascii="Helvetica" w:hAnsi="Helvetica" w:cs="Helvetica"/>
          <w:bCs/>
        </w:rPr>
        <w:t xml:space="preserve"> Předmětem smlouvy je závazek Zhotovitele provést na svůj náklad a nebezpečí pro Objednatele dodávku a montáž prefabrikovaného objektu – domu na bázi dřeva typ RD </w:t>
      </w:r>
      <w:r w:rsidRPr="00B83A2B">
        <w:rPr>
          <w:rFonts w:ascii="Helvetica" w:hAnsi="Helvetica" w:cs="Helvetica"/>
          <w:bCs/>
          <w:highlight w:val="yellow"/>
        </w:rPr>
        <w:t>……………..,</w:t>
      </w:r>
      <w:r w:rsidRPr="00B83A2B">
        <w:rPr>
          <w:rFonts w:ascii="Helvetica" w:hAnsi="Helvetica" w:cs="Helvetica"/>
          <w:bCs/>
        </w:rPr>
        <w:t xml:space="preserve"> </w:t>
      </w:r>
      <w:r w:rsidRPr="00B83A2B">
        <w:rPr>
          <w:rFonts w:ascii="Helvetica" w:hAnsi="Helvetica" w:cs="Helvetica"/>
          <w:bCs/>
          <w:highlight w:val="yellow"/>
        </w:rPr>
        <w:t>bez/včetně základové desky</w:t>
      </w:r>
      <w:r w:rsidRPr="00B83A2B">
        <w:rPr>
          <w:rFonts w:ascii="Helvetica" w:hAnsi="Helvetica" w:cs="Helvetica"/>
          <w:bCs/>
        </w:rPr>
        <w:t xml:space="preserve">, </w:t>
      </w:r>
      <w:r w:rsidRPr="00B83A2B">
        <w:rPr>
          <w:rFonts w:ascii="Helvetica" w:hAnsi="Helvetica" w:cs="Helvetica"/>
          <w:bCs/>
          <w:highlight w:val="yellow"/>
        </w:rPr>
        <w:t>MODEL …….</w:t>
      </w:r>
      <w:r w:rsidRPr="00B83A2B">
        <w:rPr>
          <w:rFonts w:ascii="Helvetica" w:hAnsi="Helvetica" w:cs="Helvetica"/>
          <w:bCs/>
        </w:rPr>
        <w:t xml:space="preserve"> počet kusů: </w:t>
      </w:r>
      <w:r w:rsidRPr="00B83A2B">
        <w:rPr>
          <w:rFonts w:ascii="Helvetica" w:hAnsi="Helvetica" w:cs="Helvetica"/>
          <w:bCs/>
          <w:highlight w:val="yellow"/>
        </w:rPr>
        <w:t>…….</w:t>
      </w:r>
      <w:r w:rsidRPr="00B83A2B">
        <w:rPr>
          <w:rFonts w:ascii="Helvetica" w:hAnsi="Helvetica" w:cs="Helvetica"/>
          <w:bCs/>
        </w:rPr>
        <w:t>, (dále jen „Dílo“) a naproti tomu závazek Objednatele dílo převzít a zaplatit za to Zhotoviteli sjednanou cenu.</w:t>
      </w:r>
    </w:p>
    <w:p w14:paraId="1279311F" w14:textId="77777777" w:rsidR="00B83A2B" w:rsidRPr="00B83A2B" w:rsidRDefault="00B83A2B" w:rsidP="00B83A2B">
      <w:pPr>
        <w:ind w:left="426" w:hanging="426"/>
        <w:jc w:val="both"/>
        <w:rPr>
          <w:rFonts w:ascii="Helvetica" w:hAnsi="Helvetica" w:cs="Helvetica"/>
          <w:bCs/>
        </w:rPr>
      </w:pPr>
    </w:p>
    <w:p w14:paraId="4E5E254A" w14:textId="77777777" w:rsidR="00B83A2B" w:rsidRPr="00B83A2B" w:rsidRDefault="00B83A2B" w:rsidP="00B83A2B">
      <w:pPr>
        <w:ind w:left="426" w:hanging="426"/>
        <w:jc w:val="both"/>
        <w:rPr>
          <w:rFonts w:ascii="Helvetica" w:hAnsi="Helvetica" w:cs="Helvetica"/>
          <w:bCs/>
        </w:rPr>
      </w:pPr>
      <w:r w:rsidRPr="00052577">
        <w:rPr>
          <w:rFonts w:ascii="Helvetica" w:hAnsi="Helvetica" w:cs="Helvetica"/>
          <w:b/>
        </w:rPr>
        <w:t>2.2.</w:t>
      </w:r>
      <w:r w:rsidRPr="00B83A2B">
        <w:rPr>
          <w:rFonts w:ascii="Helvetica" w:hAnsi="Helvetica" w:cs="Helvetica"/>
          <w:bCs/>
        </w:rPr>
        <w:tab/>
        <w:t>Dílo je specifikováno v kmenových technických podmínkách č. PS 05 29 vydaných Zhotovitelem (dále jen „kmenové technické podmínky“) a dále ve specifikačním listě dodávky Díla, jež byl zkompletován s ohledem na požadavky Objednatele týkající se vybavení a modifikací (dále jen „specifikační list“), které jsou formou příloh nedílnou součást této smlouvy.</w:t>
      </w:r>
    </w:p>
    <w:p w14:paraId="0CC9561D" w14:textId="77777777" w:rsidR="00B83A2B" w:rsidRPr="00B83A2B" w:rsidRDefault="00B83A2B" w:rsidP="00B83A2B">
      <w:pPr>
        <w:ind w:left="426" w:hanging="426"/>
        <w:jc w:val="both"/>
        <w:rPr>
          <w:rFonts w:ascii="Helvetica" w:hAnsi="Helvetica" w:cs="Helvetica"/>
          <w:bCs/>
        </w:rPr>
      </w:pPr>
    </w:p>
    <w:p w14:paraId="22F93BED" w14:textId="77777777" w:rsidR="00B83A2B" w:rsidRPr="00B83A2B" w:rsidRDefault="00B83A2B" w:rsidP="00B83A2B">
      <w:pPr>
        <w:ind w:left="426" w:hanging="426"/>
        <w:jc w:val="both"/>
        <w:rPr>
          <w:rFonts w:ascii="Helvetica" w:hAnsi="Helvetica" w:cs="Helvetica"/>
          <w:bCs/>
        </w:rPr>
      </w:pPr>
      <w:r w:rsidRPr="00052577">
        <w:rPr>
          <w:rFonts w:ascii="Helvetica" w:hAnsi="Helvetica" w:cs="Helvetica"/>
          <w:b/>
        </w:rPr>
        <w:t>2.3.</w:t>
      </w:r>
      <w:r w:rsidRPr="00B83A2B">
        <w:rPr>
          <w:rFonts w:ascii="Helvetica" w:hAnsi="Helvetica" w:cs="Helvetica"/>
          <w:bCs/>
        </w:rPr>
        <w:tab/>
        <w:t xml:space="preserve">Místem plnění je pozemek parc. č. </w:t>
      </w:r>
      <w:r w:rsidRPr="00B83A2B">
        <w:rPr>
          <w:rFonts w:ascii="Helvetica" w:hAnsi="Helvetica" w:cs="Helvetica"/>
          <w:bCs/>
          <w:highlight w:val="yellow"/>
        </w:rPr>
        <w:t>…………….</w:t>
      </w:r>
      <w:r w:rsidRPr="00B83A2B">
        <w:rPr>
          <w:rFonts w:ascii="Helvetica" w:hAnsi="Helvetica" w:cs="Helvetica"/>
          <w:bCs/>
        </w:rPr>
        <w:t xml:space="preserve">.v k. ú.: </w:t>
      </w:r>
      <w:r w:rsidRPr="00B83A2B">
        <w:rPr>
          <w:rFonts w:ascii="Helvetica" w:hAnsi="Helvetica" w:cs="Helvetica"/>
          <w:bCs/>
          <w:highlight w:val="yellow"/>
        </w:rPr>
        <w:t>…………………..…</w:t>
      </w:r>
      <w:r w:rsidRPr="00B83A2B">
        <w:rPr>
          <w:rFonts w:ascii="Helvetica" w:hAnsi="Helvetica" w:cs="Helvetica"/>
          <w:bCs/>
        </w:rPr>
        <w:t xml:space="preserve">, obec: </w:t>
      </w:r>
      <w:r w:rsidRPr="00B83A2B">
        <w:rPr>
          <w:rFonts w:ascii="Helvetica" w:hAnsi="Helvetica" w:cs="Helvetica"/>
          <w:bCs/>
          <w:highlight w:val="yellow"/>
        </w:rPr>
        <w:t>…………………….</w:t>
      </w:r>
      <w:r w:rsidRPr="00B83A2B">
        <w:rPr>
          <w:rFonts w:ascii="Helvetica" w:hAnsi="Helvetica" w:cs="Helvetica"/>
          <w:bCs/>
        </w:rPr>
        <w:t xml:space="preserve">, PSČ: </w:t>
      </w:r>
      <w:r w:rsidRPr="00B83A2B">
        <w:rPr>
          <w:rFonts w:ascii="Helvetica" w:hAnsi="Helvetica" w:cs="Helvetica"/>
          <w:bCs/>
          <w:highlight w:val="yellow"/>
        </w:rPr>
        <w:t>……………</w:t>
      </w:r>
      <w:r w:rsidRPr="00B83A2B">
        <w:rPr>
          <w:rFonts w:ascii="Helvetica" w:hAnsi="Helvetica" w:cs="Helvetica"/>
          <w:bCs/>
        </w:rPr>
        <w:t xml:space="preserve">, okres: </w:t>
      </w:r>
      <w:r w:rsidRPr="00B83A2B">
        <w:rPr>
          <w:rFonts w:ascii="Helvetica" w:hAnsi="Helvetica" w:cs="Helvetica"/>
          <w:bCs/>
          <w:highlight w:val="yellow"/>
        </w:rPr>
        <w:t>…………….……..</w:t>
      </w:r>
      <w:r w:rsidRPr="00B83A2B">
        <w:rPr>
          <w:rFonts w:ascii="Helvetica" w:hAnsi="Helvetica" w:cs="Helvetica"/>
          <w:bCs/>
        </w:rPr>
        <w:t xml:space="preserve"> (dále jen „pozemek“). Objednatele prohlašuje, </w:t>
      </w:r>
      <w:bookmarkStart w:id="1" w:name="_Hlk71258826"/>
      <w:r w:rsidRPr="00B83A2B">
        <w:rPr>
          <w:rFonts w:ascii="Helvetica" w:hAnsi="Helvetica" w:cs="Helvetica"/>
          <w:bCs/>
        </w:rPr>
        <w:t>že je vlastníkem pozemku, což dokládá příslušným výpisem z listu vlastnictví, který tvoří formou přílohy nedílnou součást této smlouvy</w:t>
      </w:r>
      <w:bookmarkEnd w:id="1"/>
      <w:r w:rsidRPr="00B83A2B">
        <w:rPr>
          <w:rFonts w:ascii="Helvetica" w:hAnsi="Helvetica" w:cs="Helvetica"/>
          <w:bCs/>
        </w:rPr>
        <w:t>.</w:t>
      </w:r>
    </w:p>
    <w:p w14:paraId="4E7CBF13" w14:textId="77777777" w:rsidR="00B83A2B" w:rsidRPr="00B83A2B" w:rsidRDefault="00B83A2B" w:rsidP="00B83A2B">
      <w:pPr>
        <w:jc w:val="both"/>
        <w:rPr>
          <w:rFonts w:ascii="Helvetica" w:hAnsi="Helvetica" w:cs="Helvetica"/>
          <w:bCs/>
        </w:rPr>
      </w:pPr>
    </w:p>
    <w:p w14:paraId="22BB1CC9" w14:textId="77777777" w:rsidR="00B83A2B" w:rsidRPr="00B83A2B" w:rsidRDefault="00B83A2B" w:rsidP="00B83A2B">
      <w:pPr>
        <w:ind w:left="426" w:hanging="426"/>
        <w:jc w:val="both"/>
        <w:rPr>
          <w:rFonts w:ascii="Helvetica" w:hAnsi="Helvetica" w:cs="Helvetica"/>
          <w:bCs/>
        </w:rPr>
      </w:pPr>
      <w:r w:rsidRPr="00052577">
        <w:rPr>
          <w:rFonts w:ascii="Helvetica" w:hAnsi="Helvetica" w:cs="Helvetica"/>
          <w:b/>
        </w:rPr>
        <w:t>2.4.</w:t>
      </w:r>
      <w:r w:rsidRPr="00B83A2B">
        <w:rPr>
          <w:rFonts w:ascii="Helvetica" w:hAnsi="Helvetica" w:cs="Helvetica"/>
          <w:bCs/>
        </w:rPr>
        <w:tab/>
      </w:r>
      <w:r w:rsidRPr="00406C56">
        <w:rPr>
          <w:rFonts w:ascii="Helvetica" w:hAnsi="Helvetica" w:cs="Helvetica"/>
          <w:bCs/>
        </w:rPr>
        <w:t xml:space="preserve">Objednatel prohlašuje, že disponuje pravomocným stavebním povolením nebo souhlasem s provedením ohlášené stavby vydaným pro realizaci Díla na pozemku (dále jen „stavební povolení“). </w:t>
      </w:r>
      <w:r w:rsidRPr="00406C56">
        <w:rPr>
          <w:rFonts w:ascii="Helvetica" w:hAnsi="Helvetica" w:cs="Helvetica"/>
          <w:bCs/>
          <w:highlight w:val="yellow"/>
        </w:rPr>
        <w:t>/</w:t>
      </w:r>
      <w:r w:rsidRPr="00406C56">
        <w:rPr>
          <w:rFonts w:ascii="Helvetica" w:hAnsi="Helvetica" w:cs="Helvetica"/>
          <w:bCs/>
        </w:rPr>
        <w:t xml:space="preserve"> Objednatel se zavazuje předložit Zhotoviteli pravomocné stavební povolení nebo souhlas s provedením ohlášené stavby vydaným pro realizaci Díla na pozemku (dále jen „stavební povolení“) nejpozději do </w:t>
      </w:r>
      <w:r w:rsidRPr="00406C56">
        <w:rPr>
          <w:rFonts w:ascii="Helvetica" w:hAnsi="Helvetica" w:cs="Helvetica"/>
          <w:bCs/>
          <w:highlight w:val="yellow"/>
        </w:rPr>
        <w:t>……………</w:t>
      </w:r>
    </w:p>
    <w:p w14:paraId="7F4C1F89" w14:textId="77777777" w:rsidR="00B83A2B" w:rsidRPr="00B83A2B" w:rsidRDefault="00B83A2B" w:rsidP="00B83A2B">
      <w:pPr>
        <w:ind w:left="426" w:hanging="426"/>
        <w:jc w:val="both"/>
        <w:rPr>
          <w:rFonts w:ascii="Helvetica" w:hAnsi="Helvetica" w:cs="Helvetica"/>
          <w:bCs/>
        </w:rPr>
      </w:pPr>
    </w:p>
    <w:p w14:paraId="2662C6C7" w14:textId="77777777" w:rsidR="00B83A2B" w:rsidRPr="00B83A2B" w:rsidRDefault="00B83A2B" w:rsidP="00B83A2B">
      <w:pPr>
        <w:ind w:left="426" w:hanging="426"/>
        <w:jc w:val="both"/>
        <w:rPr>
          <w:rFonts w:ascii="Helvetica" w:hAnsi="Helvetica" w:cs="Helvetica"/>
          <w:bCs/>
        </w:rPr>
      </w:pPr>
      <w:r w:rsidRPr="00052577">
        <w:rPr>
          <w:rFonts w:ascii="Helvetica" w:hAnsi="Helvetica" w:cs="Helvetica"/>
          <w:b/>
        </w:rPr>
        <w:t>2.5.</w:t>
      </w:r>
      <w:r w:rsidRPr="00B83A2B">
        <w:rPr>
          <w:rFonts w:ascii="Helvetica" w:hAnsi="Helvetica" w:cs="Helvetica"/>
          <w:bCs/>
        </w:rPr>
        <w:tab/>
        <w:t xml:space="preserve">Objednatel se zavazuje zaplatit cenu Díla způsobem a v termínech stanovených dále touto smlouvou. Objednatel prohlašuje, že má pro řádné plnění závazku uhradit Zhotoviteli cenu Díla zajištěné financování. </w:t>
      </w:r>
    </w:p>
    <w:p w14:paraId="36708B72" w14:textId="77777777" w:rsidR="00B83A2B" w:rsidRPr="00B83A2B" w:rsidRDefault="00B83A2B" w:rsidP="00B83A2B">
      <w:pPr>
        <w:ind w:left="284" w:hanging="284"/>
        <w:jc w:val="both"/>
        <w:rPr>
          <w:rFonts w:ascii="Helvetica" w:hAnsi="Helvetica" w:cs="Helvetica"/>
          <w:bCs/>
        </w:rPr>
      </w:pPr>
      <w:r w:rsidRPr="00B83A2B">
        <w:rPr>
          <w:rFonts w:ascii="Helvetica" w:hAnsi="Helvetica" w:cs="Helvetica"/>
          <w:bCs/>
        </w:rPr>
        <w:t xml:space="preserve">    </w:t>
      </w:r>
    </w:p>
    <w:p w14:paraId="16A27560" w14:textId="77777777" w:rsidR="00B83A2B" w:rsidRPr="00B83A2B" w:rsidRDefault="00B83A2B" w:rsidP="00B83A2B">
      <w:pPr>
        <w:jc w:val="center"/>
        <w:rPr>
          <w:rFonts w:ascii="Helvetica" w:hAnsi="Helvetica" w:cs="Helvetica"/>
          <w:bCs/>
        </w:rPr>
      </w:pPr>
      <w:r w:rsidRPr="00B83A2B">
        <w:rPr>
          <w:rFonts w:ascii="Helvetica" w:hAnsi="Helvetica" w:cs="Helvetica"/>
          <w:bCs/>
        </w:rPr>
        <w:t>III.</w:t>
      </w:r>
    </w:p>
    <w:p w14:paraId="717D98FF" w14:textId="77777777" w:rsidR="00B83A2B" w:rsidRPr="00B83A2B" w:rsidRDefault="00B83A2B" w:rsidP="00B83A2B">
      <w:pPr>
        <w:jc w:val="center"/>
        <w:rPr>
          <w:rFonts w:ascii="Helvetica" w:hAnsi="Helvetica" w:cs="Helvetica"/>
          <w:bCs/>
        </w:rPr>
      </w:pPr>
      <w:r w:rsidRPr="00B83A2B">
        <w:rPr>
          <w:rFonts w:ascii="Helvetica" w:hAnsi="Helvetica" w:cs="Helvetica"/>
          <w:bCs/>
        </w:rPr>
        <w:t>Termín plnění</w:t>
      </w:r>
    </w:p>
    <w:p w14:paraId="7A636685" w14:textId="77777777" w:rsidR="00B83A2B" w:rsidRPr="00B83A2B" w:rsidRDefault="00B83A2B" w:rsidP="00B83A2B">
      <w:pPr>
        <w:jc w:val="center"/>
        <w:rPr>
          <w:rFonts w:ascii="Helvetica" w:hAnsi="Helvetica" w:cs="Helvetica"/>
          <w:bCs/>
        </w:rPr>
      </w:pPr>
    </w:p>
    <w:p w14:paraId="5260EE22" w14:textId="77777777" w:rsidR="00B83A2B" w:rsidRPr="00B83A2B" w:rsidRDefault="00B83A2B" w:rsidP="00B83A2B">
      <w:pPr>
        <w:numPr>
          <w:ilvl w:val="1"/>
          <w:numId w:val="2"/>
        </w:numPr>
        <w:tabs>
          <w:tab w:val="clear" w:pos="360"/>
          <w:tab w:val="num" w:pos="426"/>
        </w:tabs>
        <w:autoSpaceDE w:val="0"/>
        <w:autoSpaceDN w:val="0"/>
        <w:adjustRightInd w:val="0"/>
        <w:ind w:left="426" w:hanging="426"/>
        <w:jc w:val="both"/>
        <w:rPr>
          <w:rFonts w:ascii="Helvetica" w:hAnsi="Helvetica" w:cs="Helvetica"/>
          <w:bCs/>
        </w:rPr>
      </w:pPr>
      <w:r w:rsidRPr="00B83A2B">
        <w:rPr>
          <w:rFonts w:ascii="Helvetica" w:hAnsi="Helvetica" w:cs="Helvetica"/>
          <w:bCs/>
        </w:rPr>
        <w:t xml:space="preserve">Zhotovitel se zavazuje zahájit realizaci Díla nejpozději ve </w:t>
      </w:r>
      <w:r w:rsidRPr="00B83A2B">
        <w:rPr>
          <w:rFonts w:ascii="Helvetica" w:hAnsi="Helvetica" w:cs="Helvetica"/>
          <w:bCs/>
          <w:highlight w:val="yellow"/>
        </w:rPr>
        <w:t xml:space="preserve">… </w:t>
      </w:r>
      <w:r w:rsidRPr="00B83A2B">
        <w:rPr>
          <w:rFonts w:ascii="Helvetica" w:hAnsi="Helvetica" w:cs="Helvetica"/>
          <w:bCs/>
        </w:rPr>
        <w:t xml:space="preserve">kalendářním čtvrtletí roku </w:t>
      </w:r>
      <w:r w:rsidRPr="00B83A2B">
        <w:rPr>
          <w:rFonts w:ascii="Helvetica" w:hAnsi="Helvetica" w:cs="Helvetica"/>
          <w:bCs/>
          <w:highlight w:val="yellow"/>
        </w:rPr>
        <w:t>…</w:t>
      </w:r>
      <w:r w:rsidRPr="00B83A2B">
        <w:rPr>
          <w:rFonts w:ascii="Helvetica" w:hAnsi="Helvetica" w:cs="Helvetica"/>
          <w:bCs/>
        </w:rPr>
        <w:t xml:space="preserve"> a dokončit a předat Dílo Objednateli do </w:t>
      </w:r>
      <w:r w:rsidRPr="00B83A2B">
        <w:rPr>
          <w:rFonts w:ascii="Helvetica" w:hAnsi="Helvetica" w:cs="Helvetica"/>
          <w:bCs/>
          <w:highlight w:val="yellow"/>
        </w:rPr>
        <w:t>tří</w:t>
      </w:r>
      <w:r w:rsidRPr="00B83A2B">
        <w:rPr>
          <w:rFonts w:ascii="Helvetica" w:hAnsi="Helvetica" w:cs="Helvetica"/>
          <w:bCs/>
        </w:rPr>
        <w:t xml:space="preserve"> měsíců od skutečného data zahájení realizace vrchní stavby. Tato doba se automaticky prodlužuje o dobu trvání překážek, pro které Zhotovitel bez svého zavinění nemůže vykonávat činnost směřující k dokončení Díla (např. nepříznivé klimatické podmínky, vyšší moc, prodlení Objednatele s plněním svých závazků dle ustanovení 3.3. této smlouvy). O těchto překážkách je Zhotovitel povinen Objednatele informovat.</w:t>
      </w:r>
    </w:p>
    <w:p w14:paraId="6B9C64E4" w14:textId="77777777" w:rsidR="00B83A2B" w:rsidRPr="00B83A2B" w:rsidRDefault="00B83A2B" w:rsidP="00B83A2B">
      <w:pPr>
        <w:ind w:left="426"/>
        <w:jc w:val="both"/>
        <w:rPr>
          <w:rFonts w:ascii="Helvetica" w:hAnsi="Helvetica" w:cs="Helvetica"/>
          <w:bCs/>
        </w:rPr>
      </w:pPr>
    </w:p>
    <w:p w14:paraId="69D77729" w14:textId="77777777" w:rsidR="00B83A2B" w:rsidRPr="00C37493" w:rsidRDefault="00B83A2B" w:rsidP="00B83A2B">
      <w:pPr>
        <w:numPr>
          <w:ilvl w:val="1"/>
          <w:numId w:val="2"/>
        </w:numPr>
        <w:tabs>
          <w:tab w:val="clear" w:pos="360"/>
          <w:tab w:val="num" w:pos="426"/>
        </w:tabs>
        <w:autoSpaceDE w:val="0"/>
        <w:autoSpaceDN w:val="0"/>
        <w:adjustRightInd w:val="0"/>
        <w:ind w:left="369" w:hanging="426"/>
        <w:jc w:val="both"/>
        <w:rPr>
          <w:rFonts w:ascii="Helvetica" w:hAnsi="Helvetica" w:cs="Helvetica"/>
          <w:bCs/>
        </w:rPr>
      </w:pPr>
      <w:r w:rsidRPr="00C37493">
        <w:rPr>
          <w:rFonts w:ascii="Helvetica" w:hAnsi="Helvetica" w:cs="Helvetica"/>
          <w:bCs/>
        </w:rPr>
        <w:t xml:space="preserve">V případě, že Objednatel ke dni uzavření této smlouvy nedisponuje pravomocným stavebním povolením a nesplní svou povinnost jej předložit Zhotoviteli v době stanovené v ustanovení 2.4. této smlouvy, je Zhotovitel oprávněn jednostranně prodloužit termín pro zahájení realizace Díla dle ustanovení 3.1. této smlouvy, a to libovolně dle vytíženosti svých výrobních a montážních kapacit. Zhotovitel je v takovém případě současně oprávněn jednostranně navýšit cenu díla, a to v závislosti na růstu nákladů na výrobu a dodání díla, přičemž tato nová cena bude vycházet z ceníku Zhotovitele platného ke dni předložení pravomocného stavebního povolení ze strany </w:t>
      </w:r>
      <w:r w:rsidRPr="00C37493">
        <w:rPr>
          <w:rFonts w:ascii="Helvetica" w:hAnsi="Helvetica" w:cs="Helvetica"/>
          <w:bCs/>
        </w:rPr>
        <w:lastRenderedPageBreak/>
        <w:t xml:space="preserve">Objednatele. Zhotovitel je povinen o novém termínu zahájení výstavby a nové ceně díla Objednatele písemně informovat. </w:t>
      </w:r>
    </w:p>
    <w:p w14:paraId="0A035550" w14:textId="77777777" w:rsidR="00B83A2B" w:rsidRPr="00B83A2B" w:rsidRDefault="00B83A2B" w:rsidP="00B83A2B">
      <w:pPr>
        <w:ind w:left="426"/>
        <w:jc w:val="both"/>
        <w:rPr>
          <w:rFonts w:ascii="Helvetica" w:hAnsi="Helvetica" w:cs="Helvetica"/>
          <w:bCs/>
        </w:rPr>
      </w:pPr>
    </w:p>
    <w:p w14:paraId="3CEC8361" w14:textId="77777777" w:rsidR="00B83A2B" w:rsidRPr="00B83A2B" w:rsidRDefault="00B83A2B" w:rsidP="00B83A2B">
      <w:pPr>
        <w:pStyle w:val="Odstavecseseznamem"/>
        <w:numPr>
          <w:ilvl w:val="1"/>
          <w:numId w:val="2"/>
        </w:numPr>
        <w:tabs>
          <w:tab w:val="clear" w:pos="360"/>
          <w:tab w:val="num" w:pos="426"/>
        </w:tabs>
        <w:ind w:left="369" w:hanging="426"/>
        <w:contextualSpacing w:val="0"/>
        <w:jc w:val="both"/>
        <w:rPr>
          <w:rFonts w:ascii="Helvetica" w:hAnsi="Helvetica" w:cs="Helvetica"/>
          <w:bCs/>
          <w:snapToGrid w:val="0"/>
        </w:rPr>
      </w:pPr>
      <w:r w:rsidRPr="00B83A2B">
        <w:rPr>
          <w:rFonts w:ascii="Helvetica" w:hAnsi="Helvetica" w:cs="Helvetica"/>
          <w:bCs/>
          <w:snapToGrid w:val="0"/>
        </w:rPr>
        <w:t>Zhotovitel není povinen zahájit realizaci Díla dříve, než dojde k řádnému předání staveniště Zhotoviteli a bude provedena úplná úhrada příslušné části ceny díla (zálohy), která je splatná před zahájením realizace Díla nebo jeho části. Po vzájemné dohodě Smluvních stran může být zahájení realizace Díla odloženo na pozdější termín.</w:t>
      </w:r>
    </w:p>
    <w:p w14:paraId="5878E53F" w14:textId="77777777" w:rsidR="00B83A2B" w:rsidRPr="00B83A2B" w:rsidRDefault="00B83A2B" w:rsidP="00B83A2B">
      <w:pPr>
        <w:pStyle w:val="Odstavecseseznamem"/>
        <w:ind w:left="0"/>
        <w:rPr>
          <w:rFonts w:ascii="Helvetica" w:hAnsi="Helvetica" w:cs="Helvetica"/>
          <w:bCs/>
          <w:sz w:val="22"/>
          <w:szCs w:val="22"/>
        </w:rPr>
      </w:pPr>
    </w:p>
    <w:p w14:paraId="30FF86E4" w14:textId="77777777" w:rsidR="00B83A2B" w:rsidRPr="00B83A2B" w:rsidRDefault="00B83A2B" w:rsidP="00B83A2B">
      <w:pPr>
        <w:pStyle w:val="Odstavecseseznamem"/>
        <w:numPr>
          <w:ilvl w:val="1"/>
          <w:numId w:val="2"/>
        </w:numPr>
        <w:tabs>
          <w:tab w:val="clear" w:pos="360"/>
          <w:tab w:val="num" w:pos="426"/>
        </w:tabs>
        <w:ind w:left="369" w:hanging="426"/>
        <w:contextualSpacing w:val="0"/>
        <w:jc w:val="both"/>
        <w:rPr>
          <w:rFonts w:ascii="Helvetica" w:hAnsi="Helvetica" w:cs="Helvetica"/>
          <w:bCs/>
          <w:snapToGrid w:val="0"/>
        </w:rPr>
      </w:pPr>
      <w:r w:rsidRPr="00B83A2B">
        <w:rPr>
          <w:rFonts w:ascii="Helvetica" w:hAnsi="Helvetica" w:cs="Helvetica"/>
          <w:bCs/>
        </w:rPr>
        <w:t>Zhotovitel se nedostane do prodlení s plněním svých závazků dle této smlouvy, pokud Objednatel nesplní své závazky stanovené v čl. II., IV., V., VI. a VII. této smlouvy. V takovém případě stanoví Zhotovitel nový termín realizace Díla s tím, že Smluvní strany uzavřou dodatek k této smlouvě upravující nový termín plnění. Pokud nedojde k dohodě o dodatku zakotvujícím nový termín plnění je Zhotovitel oprávněn od této smlouvy odstoupit, přičemž Zhotovitel je v takovém případě oprávněn současně požadovat po Objednateli zaplacení náhrady škody za nevyužité pracovní kapacity (prostoje) v paušální výši 50.000 Kč. Zhotovitel je oprávněn požadovat v dodatku změnu ceny Díla v důsledku zvýšení materiálových nákladů na výrobu nebo dodání Díla.</w:t>
      </w:r>
    </w:p>
    <w:p w14:paraId="55E6ACF9" w14:textId="77777777" w:rsidR="00B83A2B" w:rsidRPr="00B83A2B" w:rsidRDefault="00B83A2B" w:rsidP="00B83A2B">
      <w:pPr>
        <w:pStyle w:val="Odstavecseseznamem"/>
        <w:ind w:left="0"/>
        <w:rPr>
          <w:rFonts w:ascii="Helvetica" w:hAnsi="Helvetica" w:cs="Helvetica"/>
          <w:bCs/>
          <w:snapToGrid w:val="0"/>
        </w:rPr>
      </w:pPr>
    </w:p>
    <w:p w14:paraId="0D86A5A0" w14:textId="77777777" w:rsidR="00B83A2B" w:rsidRPr="00B83A2B" w:rsidRDefault="00B83A2B" w:rsidP="00B83A2B">
      <w:pPr>
        <w:pStyle w:val="Odstavecseseznamem"/>
        <w:numPr>
          <w:ilvl w:val="1"/>
          <w:numId w:val="2"/>
        </w:numPr>
        <w:tabs>
          <w:tab w:val="clear" w:pos="360"/>
          <w:tab w:val="num" w:pos="426"/>
        </w:tabs>
        <w:suppressAutoHyphens/>
        <w:ind w:left="369" w:hanging="426"/>
        <w:contextualSpacing w:val="0"/>
        <w:jc w:val="both"/>
        <w:outlineLvl w:val="0"/>
        <w:rPr>
          <w:rFonts w:ascii="Helvetica" w:hAnsi="Helvetica" w:cs="Helvetica"/>
          <w:bCs/>
        </w:rPr>
      </w:pPr>
      <w:r w:rsidRPr="00B83A2B">
        <w:rPr>
          <w:rFonts w:ascii="Helvetica" w:hAnsi="Helvetica" w:cs="Helvetica"/>
          <w:bCs/>
        </w:rPr>
        <w:t>Zhotovitel je odpovědný za prodlení s plněním povinností dle této smlouvy v případě prodlení o více než 10 pracovních dnů. Pokud je Zhotovitel v prodlení s dokončením Díla o více než 10 pracovních dnů, je povinen zaplatit Objednateli paušalizovanou náhradu škody ve výši 0,02 % ze sjednané ceny díla za každý následující týden prodlení. Paušalizovaná náhrada škody zahrnuje veškeré případné nároky Objednatele na náhradu škody způsobené prodlením Zhotovitele.</w:t>
      </w:r>
    </w:p>
    <w:p w14:paraId="018CA473" w14:textId="77777777" w:rsidR="00B83A2B" w:rsidRPr="00B83A2B" w:rsidRDefault="00B83A2B" w:rsidP="00B83A2B">
      <w:pPr>
        <w:pStyle w:val="Odstavecseseznamem"/>
        <w:rPr>
          <w:rFonts w:ascii="Helvetica" w:hAnsi="Helvetica" w:cs="Helvetica"/>
          <w:bCs/>
          <w:snapToGrid w:val="0"/>
        </w:rPr>
      </w:pPr>
    </w:p>
    <w:p w14:paraId="2C031FED" w14:textId="77777777" w:rsidR="00B83A2B" w:rsidRPr="00B83A2B" w:rsidRDefault="00B83A2B" w:rsidP="00B83A2B">
      <w:pPr>
        <w:jc w:val="center"/>
        <w:rPr>
          <w:rFonts w:ascii="Helvetica" w:hAnsi="Helvetica" w:cs="Helvetica"/>
          <w:bCs/>
        </w:rPr>
      </w:pPr>
      <w:r w:rsidRPr="00B83A2B">
        <w:rPr>
          <w:rFonts w:ascii="Helvetica" w:hAnsi="Helvetica" w:cs="Helvetica"/>
          <w:bCs/>
        </w:rPr>
        <w:t>IV.</w:t>
      </w:r>
    </w:p>
    <w:p w14:paraId="0EEC9B52" w14:textId="77777777" w:rsidR="00B83A2B" w:rsidRPr="00B83A2B" w:rsidRDefault="00B83A2B" w:rsidP="00B83A2B">
      <w:pPr>
        <w:jc w:val="center"/>
        <w:rPr>
          <w:rFonts w:ascii="Helvetica" w:hAnsi="Helvetica" w:cs="Helvetica"/>
          <w:bCs/>
        </w:rPr>
      </w:pPr>
      <w:r w:rsidRPr="00B83A2B">
        <w:rPr>
          <w:rFonts w:ascii="Helvetica" w:hAnsi="Helvetica" w:cs="Helvetica"/>
          <w:bCs/>
        </w:rPr>
        <w:t>Cena díla</w:t>
      </w:r>
    </w:p>
    <w:p w14:paraId="260F5290" w14:textId="77777777" w:rsidR="00B83A2B" w:rsidRPr="00B83A2B" w:rsidRDefault="00B83A2B" w:rsidP="00B83A2B">
      <w:pPr>
        <w:jc w:val="center"/>
        <w:rPr>
          <w:rFonts w:ascii="Helvetica" w:hAnsi="Helvetica" w:cs="Helvetica"/>
          <w:bCs/>
        </w:rPr>
      </w:pPr>
    </w:p>
    <w:p w14:paraId="34DF1383" w14:textId="77777777" w:rsidR="00B83A2B" w:rsidRPr="00B83A2B" w:rsidRDefault="00B83A2B" w:rsidP="00B83A2B">
      <w:pPr>
        <w:pStyle w:val="Styl2"/>
        <w:ind w:left="426" w:hanging="426"/>
        <w:rPr>
          <w:b w:val="0"/>
          <w:bCs/>
          <w:color w:val="auto"/>
          <w:sz w:val="24"/>
          <w:szCs w:val="24"/>
        </w:rPr>
      </w:pPr>
      <w:r w:rsidRPr="00052577">
        <w:rPr>
          <w:color w:val="auto"/>
          <w:sz w:val="24"/>
          <w:szCs w:val="24"/>
        </w:rPr>
        <w:t>4.1.</w:t>
      </w:r>
      <w:r w:rsidRPr="00B83A2B">
        <w:rPr>
          <w:b w:val="0"/>
          <w:bCs/>
          <w:color w:val="auto"/>
          <w:sz w:val="24"/>
          <w:szCs w:val="24"/>
        </w:rPr>
        <w:tab/>
        <w:t>Cena za provedení Díla je cenou smluvní a je určena na základě technicky a cenově vyspecifikovaného Díla ve specifikačním listě. Cena díla je uvedena včetně DPH s tím, že Zhotovitel je oprávněn tuto upravit v položce DPH dle platné právní úpravy v den vystavení příslušné faktury – daňového dokladu.</w:t>
      </w:r>
    </w:p>
    <w:p w14:paraId="6CFC6114" w14:textId="77777777" w:rsidR="00B83A2B" w:rsidRPr="00B83A2B" w:rsidRDefault="00B83A2B" w:rsidP="00B83A2B">
      <w:pPr>
        <w:pStyle w:val="Styl2"/>
        <w:ind w:left="426"/>
        <w:rPr>
          <w:b w:val="0"/>
          <w:bCs/>
          <w:color w:val="auto"/>
          <w:sz w:val="24"/>
          <w:szCs w:val="24"/>
        </w:rPr>
      </w:pPr>
    </w:p>
    <w:p w14:paraId="292529F6" w14:textId="77777777" w:rsidR="00B83A2B" w:rsidRPr="00B83A2B" w:rsidRDefault="00B83A2B" w:rsidP="00B83A2B">
      <w:pPr>
        <w:pStyle w:val="Styl2"/>
        <w:ind w:left="426"/>
        <w:rPr>
          <w:b w:val="0"/>
          <w:bCs/>
          <w:color w:val="auto"/>
          <w:sz w:val="24"/>
          <w:szCs w:val="24"/>
        </w:rPr>
      </w:pPr>
      <w:r w:rsidRPr="00B83A2B">
        <w:rPr>
          <w:b w:val="0"/>
          <w:bCs/>
          <w:color w:val="auto"/>
          <w:sz w:val="24"/>
          <w:szCs w:val="24"/>
        </w:rPr>
        <w:t xml:space="preserve">Takto stanovená cena díla s DPH činí:  </w:t>
      </w:r>
    </w:p>
    <w:p w14:paraId="11C79936" w14:textId="77777777" w:rsidR="00B83A2B" w:rsidRPr="00B83A2B" w:rsidRDefault="00B83A2B" w:rsidP="00B83A2B">
      <w:pPr>
        <w:pStyle w:val="Styl2"/>
        <w:ind w:left="426" w:hanging="426"/>
        <w:rPr>
          <w:b w:val="0"/>
          <w:bCs/>
          <w:color w:val="auto"/>
          <w:sz w:val="24"/>
          <w:szCs w:val="24"/>
        </w:rPr>
      </w:pPr>
    </w:p>
    <w:p w14:paraId="314D741A" w14:textId="77777777" w:rsidR="00B83A2B" w:rsidRPr="00B83A2B" w:rsidRDefault="00B83A2B" w:rsidP="00B83A2B">
      <w:pPr>
        <w:pStyle w:val="Styl2"/>
        <w:ind w:left="426" w:hanging="426"/>
        <w:rPr>
          <w:b w:val="0"/>
          <w:bCs/>
          <w:color w:val="auto"/>
          <w:sz w:val="24"/>
          <w:szCs w:val="24"/>
        </w:rPr>
      </w:pPr>
      <w:r w:rsidRPr="00B83A2B">
        <w:rPr>
          <w:b w:val="0"/>
          <w:bCs/>
          <w:color w:val="auto"/>
          <w:sz w:val="24"/>
          <w:szCs w:val="24"/>
        </w:rPr>
        <w:tab/>
        <w:t xml:space="preserve">Kč: </w:t>
      </w:r>
      <w:r w:rsidRPr="00B83A2B">
        <w:rPr>
          <w:b w:val="0"/>
          <w:bCs/>
          <w:color w:val="auto"/>
          <w:sz w:val="24"/>
          <w:szCs w:val="24"/>
          <w:highlight w:val="yellow"/>
        </w:rPr>
        <w:t>…</w:t>
      </w:r>
      <w:r w:rsidRPr="00B83A2B">
        <w:rPr>
          <w:b w:val="0"/>
          <w:bCs/>
          <w:color w:val="auto"/>
          <w:sz w:val="24"/>
          <w:szCs w:val="24"/>
        </w:rPr>
        <w:tab/>
      </w:r>
      <w:r w:rsidRPr="00B83A2B">
        <w:rPr>
          <w:b w:val="0"/>
          <w:bCs/>
          <w:color w:val="auto"/>
          <w:sz w:val="24"/>
          <w:szCs w:val="24"/>
        </w:rPr>
        <w:tab/>
      </w:r>
      <w:r w:rsidRPr="00B83A2B">
        <w:rPr>
          <w:b w:val="0"/>
          <w:bCs/>
          <w:color w:val="auto"/>
          <w:sz w:val="24"/>
          <w:szCs w:val="24"/>
        </w:rPr>
        <w:tab/>
      </w:r>
      <w:r w:rsidRPr="00B83A2B">
        <w:rPr>
          <w:b w:val="0"/>
          <w:bCs/>
          <w:color w:val="auto"/>
          <w:sz w:val="24"/>
          <w:szCs w:val="24"/>
        </w:rPr>
        <w:tab/>
        <w:t xml:space="preserve">slovy Kč: </w:t>
      </w:r>
      <w:r w:rsidRPr="00B83A2B">
        <w:rPr>
          <w:b w:val="0"/>
          <w:bCs/>
          <w:color w:val="auto"/>
          <w:sz w:val="24"/>
          <w:szCs w:val="24"/>
          <w:highlight w:val="yellow"/>
        </w:rPr>
        <w:t>…</w:t>
      </w:r>
    </w:p>
    <w:p w14:paraId="036BC7DD" w14:textId="77777777" w:rsidR="00B83A2B" w:rsidRPr="00B83A2B" w:rsidRDefault="00B83A2B" w:rsidP="00B83A2B">
      <w:pPr>
        <w:pStyle w:val="Styl2"/>
        <w:ind w:left="426"/>
        <w:rPr>
          <w:b w:val="0"/>
          <w:bCs/>
          <w:color w:val="auto"/>
          <w:sz w:val="24"/>
          <w:szCs w:val="24"/>
        </w:rPr>
      </w:pPr>
      <w:r w:rsidRPr="00B83A2B">
        <w:rPr>
          <w:b w:val="0"/>
          <w:bCs/>
          <w:color w:val="auto"/>
          <w:sz w:val="24"/>
          <w:szCs w:val="24"/>
        </w:rPr>
        <w:t>(dále jen „cena díla“)</w:t>
      </w:r>
    </w:p>
    <w:p w14:paraId="58DF2886" w14:textId="77777777" w:rsidR="00B83A2B" w:rsidRPr="00B83A2B" w:rsidRDefault="00B83A2B" w:rsidP="00B83A2B">
      <w:pPr>
        <w:pStyle w:val="Styl2"/>
        <w:ind w:left="426"/>
        <w:rPr>
          <w:b w:val="0"/>
          <w:bCs/>
          <w:color w:val="auto"/>
          <w:sz w:val="24"/>
          <w:szCs w:val="24"/>
        </w:rPr>
      </w:pPr>
    </w:p>
    <w:p w14:paraId="04228236" w14:textId="77777777" w:rsidR="00B83A2B" w:rsidRPr="00B83A2B" w:rsidRDefault="00B83A2B" w:rsidP="00B83A2B">
      <w:pPr>
        <w:tabs>
          <w:tab w:val="right" w:pos="2977"/>
          <w:tab w:val="left" w:pos="3828"/>
          <w:tab w:val="right" w:pos="6237"/>
          <w:tab w:val="left" w:pos="7088"/>
          <w:tab w:val="right" w:pos="9356"/>
        </w:tabs>
        <w:ind w:left="426" w:hanging="426"/>
        <w:rPr>
          <w:rFonts w:ascii="Helvetica" w:hAnsi="Helvetica" w:cs="Helvetica"/>
          <w:bCs/>
        </w:rPr>
      </w:pPr>
      <w:r w:rsidRPr="00052577">
        <w:rPr>
          <w:rFonts w:ascii="Helvetica" w:hAnsi="Helvetica" w:cs="Helvetica"/>
          <w:b/>
        </w:rPr>
        <w:t>4.2.</w:t>
      </w:r>
      <w:r w:rsidRPr="00B83A2B">
        <w:rPr>
          <w:rFonts w:ascii="Helvetica" w:hAnsi="Helvetica" w:cs="Helvetica"/>
          <w:bCs/>
        </w:rPr>
        <w:t xml:space="preserve"> Zhotovitel je oprávněn cenu díla jednostranně upravit, pokud:</w:t>
      </w:r>
    </w:p>
    <w:p w14:paraId="3AEA09D0" w14:textId="77777777" w:rsidR="00B83A2B" w:rsidRPr="00B83A2B" w:rsidRDefault="00B83A2B" w:rsidP="00B83A2B">
      <w:pPr>
        <w:pStyle w:val="Odstavecseseznamem"/>
        <w:numPr>
          <w:ilvl w:val="0"/>
          <w:numId w:val="36"/>
        </w:numPr>
        <w:tabs>
          <w:tab w:val="right" w:pos="2977"/>
          <w:tab w:val="left" w:pos="3828"/>
          <w:tab w:val="right" w:pos="6237"/>
          <w:tab w:val="left" w:pos="7088"/>
          <w:tab w:val="right" w:pos="9356"/>
        </w:tabs>
        <w:contextualSpacing w:val="0"/>
        <w:jc w:val="both"/>
        <w:rPr>
          <w:rFonts w:ascii="Helvetica" w:hAnsi="Helvetica" w:cs="Helvetica"/>
          <w:bCs/>
        </w:rPr>
      </w:pPr>
      <w:r w:rsidRPr="00B83A2B">
        <w:rPr>
          <w:rFonts w:ascii="Helvetica" w:hAnsi="Helvetica" w:cs="Helvetica"/>
          <w:bCs/>
        </w:rPr>
        <w:t>dojde k dodatečně sjednaným změnám Díla;</w:t>
      </w:r>
    </w:p>
    <w:p w14:paraId="3F87533E" w14:textId="77777777" w:rsidR="00B83A2B" w:rsidRPr="00B83A2B" w:rsidRDefault="00B83A2B" w:rsidP="00B83A2B">
      <w:pPr>
        <w:pStyle w:val="Odstavecseseznamem"/>
        <w:numPr>
          <w:ilvl w:val="0"/>
          <w:numId w:val="36"/>
        </w:numPr>
        <w:tabs>
          <w:tab w:val="right" w:pos="2977"/>
          <w:tab w:val="left" w:pos="3828"/>
          <w:tab w:val="right" w:pos="6237"/>
          <w:tab w:val="left" w:pos="7088"/>
          <w:tab w:val="right" w:pos="9356"/>
        </w:tabs>
        <w:contextualSpacing w:val="0"/>
        <w:jc w:val="both"/>
        <w:rPr>
          <w:rFonts w:ascii="Helvetica" w:hAnsi="Helvetica" w:cs="Helvetica"/>
          <w:bCs/>
        </w:rPr>
      </w:pPr>
      <w:r w:rsidRPr="00B83A2B">
        <w:rPr>
          <w:rFonts w:ascii="Helvetica" w:hAnsi="Helvetica" w:cs="Helvetica"/>
          <w:bCs/>
        </w:rPr>
        <w:t>dojde od podpisu této smlouvy k datu provedení Díla k vydání nebo změně obecně závazných právních předpisů nebo podmínek stavebního povolení, které budou mít vliv na provádění Díla nebo cenový předpis, podle kterého je stanovena cena díla;</w:t>
      </w:r>
    </w:p>
    <w:p w14:paraId="459153D4" w14:textId="77777777" w:rsidR="00B83A2B" w:rsidRPr="00B83A2B" w:rsidRDefault="00B83A2B" w:rsidP="00B83A2B">
      <w:pPr>
        <w:pStyle w:val="Odstavecseseznamem"/>
        <w:numPr>
          <w:ilvl w:val="0"/>
          <w:numId w:val="36"/>
        </w:numPr>
        <w:tabs>
          <w:tab w:val="right" w:pos="2977"/>
          <w:tab w:val="left" w:pos="3828"/>
          <w:tab w:val="right" w:pos="6237"/>
          <w:tab w:val="left" w:pos="7088"/>
          <w:tab w:val="right" w:pos="9356"/>
        </w:tabs>
        <w:contextualSpacing w:val="0"/>
        <w:jc w:val="both"/>
        <w:rPr>
          <w:rFonts w:ascii="Helvetica" w:hAnsi="Helvetica" w:cs="Helvetica"/>
          <w:bCs/>
        </w:rPr>
      </w:pPr>
      <w:r w:rsidRPr="00B83A2B">
        <w:rPr>
          <w:rFonts w:ascii="Helvetica" w:hAnsi="Helvetica" w:cs="Helvetica"/>
          <w:bCs/>
        </w:rPr>
        <w:t>dojde ke změně sazby DPH;</w:t>
      </w:r>
    </w:p>
    <w:p w14:paraId="7349D1D7" w14:textId="77777777" w:rsidR="00B83A2B" w:rsidRPr="00B83A2B" w:rsidRDefault="00B83A2B" w:rsidP="00B83A2B">
      <w:pPr>
        <w:pStyle w:val="Odstavecseseznamem"/>
        <w:numPr>
          <w:ilvl w:val="0"/>
          <w:numId w:val="36"/>
        </w:numPr>
        <w:tabs>
          <w:tab w:val="right" w:pos="2977"/>
          <w:tab w:val="left" w:pos="3828"/>
          <w:tab w:val="right" w:pos="6237"/>
          <w:tab w:val="left" w:pos="7088"/>
          <w:tab w:val="right" w:pos="9356"/>
        </w:tabs>
        <w:contextualSpacing w:val="0"/>
        <w:jc w:val="both"/>
        <w:rPr>
          <w:rFonts w:ascii="Helvetica" w:hAnsi="Helvetica" w:cs="Helvetica"/>
          <w:bCs/>
        </w:rPr>
      </w:pPr>
      <w:r w:rsidRPr="00B83A2B">
        <w:rPr>
          <w:rFonts w:ascii="Helvetica" w:hAnsi="Helvetica" w:cs="Helvetica"/>
          <w:bCs/>
        </w:rPr>
        <w:t>Objednatel nesplní kteroukoli z podmínek uvedených v čl. VI. této smlouvy, a to ani v náhradní patnáctidenní lhůtě, o výši skutečně vynaložených nákladů na odstranění překážky bránící v řádné realizaci Díla;</w:t>
      </w:r>
    </w:p>
    <w:p w14:paraId="72041F89" w14:textId="16D45C55" w:rsidR="00B83A2B" w:rsidRPr="00645A5F" w:rsidRDefault="00B83A2B" w:rsidP="00B83A2B">
      <w:pPr>
        <w:pStyle w:val="Odstavecseseznamem"/>
        <w:numPr>
          <w:ilvl w:val="0"/>
          <w:numId w:val="36"/>
        </w:numPr>
        <w:tabs>
          <w:tab w:val="right" w:pos="2977"/>
          <w:tab w:val="left" w:pos="3828"/>
          <w:tab w:val="right" w:pos="6237"/>
          <w:tab w:val="left" w:pos="7088"/>
          <w:tab w:val="right" w:pos="9356"/>
        </w:tabs>
        <w:contextualSpacing w:val="0"/>
        <w:jc w:val="both"/>
        <w:rPr>
          <w:rFonts w:ascii="Helvetica" w:hAnsi="Helvetica" w:cs="Helvetica"/>
          <w:bCs/>
        </w:rPr>
      </w:pPr>
      <w:r w:rsidRPr="00645A5F">
        <w:rPr>
          <w:rFonts w:ascii="Helvetica" w:hAnsi="Helvetica" w:cs="Helvetica"/>
          <w:bCs/>
        </w:rPr>
        <w:t>nedojde ke splnění povinností Objednatele ve smyslu ustanovení 2.4. této smlouvy, a to postupem dle ustanovení 3.</w:t>
      </w:r>
      <w:r w:rsidR="00645A5F">
        <w:rPr>
          <w:rFonts w:ascii="Helvetica" w:hAnsi="Helvetica" w:cs="Helvetica"/>
          <w:bCs/>
        </w:rPr>
        <w:t>2</w:t>
      </w:r>
      <w:r w:rsidRPr="00645A5F">
        <w:rPr>
          <w:rFonts w:ascii="Helvetica" w:hAnsi="Helvetica" w:cs="Helvetica"/>
          <w:bCs/>
        </w:rPr>
        <w:t>. této smlouvy;</w:t>
      </w:r>
    </w:p>
    <w:p w14:paraId="233AC37B" w14:textId="6BE6F8E6" w:rsidR="00B83A2B" w:rsidRDefault="00B83A2B" w:rsidP="00B83A2B">
      <w:pPr>
        <w:pStyle w:val="Odstavecseseznamem"/>
        <w:numPr>
          <w:ilvl w:val="0"/>
          <w:numId w:val="36"/>
        </w:numPr>
        <w:tabs>
          <w:tab w:val="right" w:pos="2977"/>
          <w:tab w:val="left" w:pos="3828"/>
          <w:tab w:val="right" w:pos="6237"/>
          <w:tab w:val="left" w:pos="7088"/>
          <w:tab w:val="right" w:pos="9356"/>
        </w:tabs>
        <w:contextualSpacing w:val="0"/>
        <w:jc w:val="both"/>
        <w:rPr>
          <w:rFonts w:ascii="Helvetica" w:hAnsi="Helvetica" w:cs="Helvetica"/>
          <w:bCs/>
        </w:rPr>
      </w:pPr>
      <w:r w:rsidRPr="00B83A2B">
        <w:rPr>
          <w:rFonts w:ascii="Helvetica" w:hAnsi="Helvetica" w:cs="Helvetica"/>
          <w:bCs/>
        </w:rPr>
        <w:lastRenderedPageBreak/>
        <w:t>nedojde z důvodů na straně Objednatele k zahájení realizace Díla ve sjednaném termínu a v mezidobí od uzavření této smlouvy do skutečného data zahájení realizace Díla dojde ke změně ceníku Zhotovitele či zvýšení materiálových nákladů na výrobu nebo dodání Díla, a to o rozdíl v ceníkové ceně Díla či navýšení uvedených nákladů;</w:t>
      </w:r>
    </w:p>
    <w:p w14:paraId="16E78F76" w14:textId="339EF452" w:rsidR="00645A5F" w:rsidRPr="00B83A2B" w:rsidRDefault="00645A5F" w:rsidP="00B83A2B">
      <w:pPr>
        <w:pStyle w:val="Odstavecseseznamem"/>
        <w:numPr>
          <w:ilvl w:val="0"/>
          <w:numId w:val="36"/>
        </w:numPr>
        <w:tabs>
          <w:tab w:val="right" w:pos="2977"/>
          <w:tab w:val="left" w:pos="3828"/>
          <w:tab w:val="right" w:pos="6237"/>
          <w:tab w:val="left" w:pos="7088"/>
          <w:tab w:val="right" w:pos="9356"/>
        </w:tabs>
        <w:contextualSpacing w:val="0"/>
        <w:jc w:val="both"/>
        <w:rPr>
          <w:rFonts w:ascii="Helvetica" w:hAnsi="Helvetica" w:cs="Helvetica"/>
          <w:bCs/>
        </w:rPr>
      </w:pPr>
      <w:r>
        <w:rPr>
          <w:rFonts w:ascii="Helvetica" w:hAnsi="Helvetica" w:cs="Helvetica"/>
        </w:rPr>
        <w:t xml:space="preserve">od uzavření této smlouvy ke dni </w:t>
      </w:r>
      <w:r w:rsidR="00121863" w:rsidRPr="00406C56">
        <w:rPr>
          <w:rFonts w:ascii="Helvetica" w:hAnsi="Helvetica" w:cs="Helvetica"/>
          <w:bCs/>
        </w:rPr>
        <w:t>předlož</w:t>
      </w:r>
      <w:r w:rsidR="00121863">
        <w:rPr>
          <w:rFonts w:ascii="Helvetica" w:hAnsi="Helvetica" w:cs="Helvetica"/>
          <w:bCs/>
        </w:rPr>
        <w:t>ení</w:t>
      </w:r>
      <w:r w:rsidR="00121863" w:rsidRPr="00406C56">
        <w:rPr>
          <w:rFonts w:ascii="Helvetica" w:hAnsi="Helvetica" w:cs="Helvetica"/>
          <w:bCs/>
        </w:rPr>
        <w:t xml:space="preserve"> pravomocné</w:t>
      </w:r>
      <w:r w:rsidR="00121863">
        <w:rPr>
          <w:rFonts w:ascii="Helvetica" w:hAnsi="Helvetica" w:cs="Helvetica"/>
          <w:bCs/>
        </w:rPr>
        <w:t>ho</w:t>
      </w:r>
      <w:r w:rsidR="00121863" w:rsidRPr="00406C56">
        <w:rPr>
          <w:rFonts w:ascii="Helvetica" w:hAnsi="Helvetica" w:cs="Helvetica"/>
          <w:bCs/>
        </w:rPr>
        <w:t xml:space="preserve"> stavební</w:t>
      </w:r>
      <w:r w:rsidR="00121863">
        <w:rPr>
          <w:rFonts w:ascii="Helvetica" w:hAnsi="Helvetica" w:cs="Helvetica"/>
          <w:bCs/>
        </w:rPr>
        <w:t>ho</w:t>
      </w:r>
      <w:r w:rsidR="00121863" w:rsidRPr="00406C56">
        <w:rPr>
          <w:rFonts w:ascii="Helvetica" w:hAnsi="Helvetica" w:cs="Helvetica"/>
          <w:bCs/>
        </w:rPr>
        <w:t xml:space="preserve"> povolení</w:t>
      </w:r>
      <w:r>
        <w:rPr>
          <w:rFonts w:ascii="Helvetica" w:hAnsi="Helvetica" w:cs="Helvetica"/>
        </w:rPr>
        <w:t xml:space="preserve"> </w:t>
      </w:r>
      <w:r w:rsidR="00121863">
        <w:rPr>
          <w:rFonts w:ascii="Helvetica" w:hAnsi="Helvetica" w:cs="Helvetica"/>
        </w:rPr>
        <w:t xml:space="preserve">Zhotoviteli ve lhůtě stanovené </w:t>
      </w:r>
      <w:r>
        <w:rPr>
          <w:rFonts w:ascii="Helvetica" w:hAnsi="Helvetica" w:cs="Helvetica"/>
        </w:rPr>
        <w:t xml:space="preserve">v ustanovení </w:t>
      </w:r>
      <w:r w:rsidR="00121863">
        <w:rPr>
          <w:rFonts w:ascii="Helvetica" w:hAnsi="Helvetica" w:cs="Helvetica"/>
        </w:rPr>
        <w:t>2</w:t>
      </w:r>
      <w:r>
        <w:rPr>
          <w:rFonts w:ascii="Helvetica" w:hAnsi="Helvetica" w:cs="Helvetica"/>
        </w:rPr>
        <w:t xml:space="preserve">.4. této smlouvy dojde na straně </w:t>
      </w:r>
      <w:r w:rsidR="00121863">
        <w:rPr>
          <w:rFonts w:ascii="Helvetica" w:hAnsi="Helvetica" w:cs="Helvetica"/>
        </w:rPr>
        <w:t>Z</w:t>
      </w:r>
      <w:r>
        <w:rPr>
          <w:rFonts w:ascii="Helvetica" w:hAnsi="Helvetica" w:cs="Helvetica"/>
        </w:rPr>
        <w:t xml:space="preserve">hotovitele k navýšení </w:t>
      </w:r>
      <w:r w:rsidRPr="005350FB">
        <w:rPr>
          <w:rFonts w:ascii="Helvetica" w:hAnsi="Helvetica" w:cs="Helvetica"/>
        </w:rPr>
        <w:t>ná</w:t>
      </w:r>
      <w:r>
        <w:rPr>
          <w:rFonts w:ascii="Helvetica" w:hAnsi="Helvetica" w:cs="Helvetica"/>
        </w:rPr>
        <w:t xml:space="preserve">kupních cen materiálů na </w:t>
      </w:r>
      <w:r w:rsidRPr="005350FB">
        <w:rPr>
          <w:rFonts w:ascii="Helvetica" w:hAnsi="Helvetica" w:cs="Helvetica"/>
        </w:rPr>
        <w:t xml:space="preserve">výrobu </w:t>
      </w:r>
      <w:r>
        <w:rPr>
          <w:rFonts w:ascii="Helvetica" w:hAnsi="Helvetica" w:cs="Helvetica"/>
        </w:rPr>
        <w:t xml:space="preserve">díla o více než 5%, </w:t>
      </w:r>
      <w:r w:rsidR="00121863">
        <w:rPr>
          <w:rFonts w:ascii="Helvetica" w:hAnsi="Helvetica" w:cs="Helvetica"/>
        </w:rPr>
        <w:t xml:space="preserve">a to </w:t>
      </w:r>
      <w:r>
        <w:rPr>
          <w:rFonts w:ascii="Helvetica" w:hAnsi="Helvetica" w:cs="Helvetica"/>
        </w:rPr>
        <w:t xml:space="preserve">ve stejném poměru </w:t>
      </w:r>
      <w:r w:rsidR="00DB121D">
        <w:rPr>
          <w:rFonts w:ascii="Helvetica" w:hAnsi="Helvetica" w:cs="Helvetica"/>
        </w:rPr>
        <w:t>jak budou</w:t>
      </w:r>
      <w:r w:rsidR="00121863">
        <w:rPr>
          <w:rFonts w:ascii="Helvetica" w:hAnsi="Helvetica" w:cs="Helvetica"/>
        </w:rPr>
        <w:t> navýšen</w:t>
      </w:r>
      <w:r w:rsidR="00DB121D">
        <w:rPr>
          <w:rFonts w:ascii="Helvetica" w:hAnsi="Helvetica" w:cs="Helvetica"/>
        </w:rPr>
        <w:t>y</w:t>
      </w:r>
      <w:r w:rsidR="00121863">
        <w:rPr>
          <w:rFonts w:ascii="Helvetica" w:hAnsi="Helvetica" w:cs="Helvetica"/>
        </w:rPr>
        <w:t xml:space="preserve"> nákupní cen</w:t>
      </w:r>
      <w:r w:rsidR="00DB121D">
        <w:rPr>
          <w:rFonts w:ascii="Helvetica" w:hAnsi="Helvetica" w:cs="Helvetica"/>
        </w:rPr>
        <w:t>y</w:t>
      </w:r>
      <w:r w:rsidR="00121863">
        <w:rPr>
          <w:rFonts w:ascii="Helvetica" w:hAnsi="Helvetica" w:cs="Helvetica"/>
        </w:rPr>
        <w:t xml:space="preserve"> těchto materiálů;</w:t>
      </w:r>
    </w:p>
    <w:p w14:paraId="206A1123" w14:textId="5C9C2C23" w:rsidR="00B83A2B" w:rsidRPr="00B83A2B" w:rsidRDefault="00B83A2B" w:rsidP="00B83A2B">
      <w:pPr>
        <w:pStyle w:val="Odstavecseseznamem"/>
        <w:numPr>
          <w:ilvl w:val="0"/>
          <w:numId w:val="36"/>
        </w:numPr>
        <w:tabs>
          <w:tab w:val="right" w:pos="2977"/>
          <w:tab w:val="left" w:pos="3828"/>
          <w:tab w:val="right" w:pos="6237"/>
          <w:tab w:val="left" w:pos="7088"/>
          <w:tab w:val="right" w:pos="9356"/>
        </w:tabs>
        <w:contextualSpacing w:val="0"/>
        <w:jc w:val="both"/>
        <w:rPr>
          <w:rFonts w:ascii="Helvetica" w:hAnsi="Helvetica" w:cs="Helvetica"/>
          <w:bCs/>
        </w:rPr>
      </w:pPr>
      <w:r w:rsidRPr="00B83A2B">
        <w:rPr>
          <w:rFonts w:ascii="Helvetica" w:hAnsi="Helvetica" w:cs="Helvetica"/>
          <w:bCs/>
        </w:rPr>
        <w:t xml:space="preserve">přírůstek průměrného ročního indexu spotřebitelských cen (dále jen „míra inflace“) vyhlášený Českým statistickým úřadem za 12 posledních měsíců oproti průměru 12 předchozích měsíců přesáhne v době od uzavření této smlouvy do doby zahájení realizace Díla 9,5 %, o procento odpovídající výši inflace.  </w:t>
      </w:r>
    </w:p>
    <w:p w14:paraId="2020422F" w14:textId="77777777" w:rsidR="00B83A2B" w:rsidRPr="00B83A2B" w:rsidRDefault="00B83A2B" w:rsidP="00B83A2B">
      <w:pPr>
        <w:tabs>
          <w:tab w:val="right" w:pos="2977"/>
          <w:tab w:val="left" w:pos="3828"/>
          <w:tab w:val="right" w:pos="6237"/>
          <w:tab w:val="left" w:pos="7088"/>
          <w:tab w:val="right" w:pos="9356"/>
        </w:tabs>
        <w:ind w:left="426" w:hanging="284"/>
        <w:jc w:val="both"/>
        <w:rPr>
          <w:rFonts w:ascii="Helvetica" w:hAnsi="Helvetica" w:cs="Helvetica"/>
          <w:bCs/>
        </w:rPr>
      </w:pPr>
    </w:p>
    <w:p w14:paraId="7535A2D8" w14:textId="77777777" w:rsidR="00236B2D" w:rsidRDefault="00B83A2B" w:rsidP="00236B2D">
      <w:pPr>
        <w:pStyle w:val="Styl1"/>
        <w:numPr>
          <w:ilvl w:val="0"/>
          <w:numId w:val="0"/>
        </w:numPr>
        <w:tabs>
          <w:tab w:val="left" w:pos="426"/>
        </w:tabs>
        <w:ind w:left="426" w:hanging="426"/>
        <w:jc w:val="both"/>
        <w:rPr>
          <w:b w:val="0"/>
          <w:bCs/>
          <w:color w:val="auto"/>
          <w:sz w:val="24"/>
          <w:szCs w:val="24"/>
        </w:rPr>
      </w:pPr>
      <w:r w:rsidRPr="00052577">
        <w:rPr>
          <w:color w:val="auto"/>
          <w:sz w:val="24"/>
          <w:szCs w:val="24"/>
        </w:rPr>
        <w:t>4.3.</w:t>
      </w:r>
      <w:r w:rsidRPr="00B83A2B">
        <w:rPr>
          <w:b w:val="0"/>
          <w:bCs/>
          <w:color w:val="auto"/>
          <w:sz w:val="24"/>
          <w:szCs w:val="24"/>
        </w:rPr>
        <w:t xml:space="preserve"> Požadavky na změny technického provedení Díla uplatnil Objednatel u Zhotovitele ve specifikačním listu. Později uplatněným požadavkům není Zhotovitel povinen vyhovět. Jakékoliv dodatečně požadované změny Díla ze strany Objednatele musí být zakotveny v dodatku k této smlouvě podepsaném oběma Smluvními stranami se stanovením změny termínů plnění Zhotovitele a změny ceny díla. </w:t>
      </w:r>
    </w:p>
    <w:p w14:paraId="32B6A28B" w14:textId="77777777" w:rsidR="00236B2D" w:rsidRDefault="00236B2D" w:rsidP="00236B2D">
      <w:pPr>
        <w:pStyle w:val="Styl1"/>
        <w:numPr>
          <w:ilvl w:val="0"/>
          <w:numId w:val="0"/>
        </w:numPr>
        <w:tabs>
          <w:tab w:val="left" w:pos="426"/>
        </w:tabs>
        <w:ind w:left="426" w:hanging="426"/>
        <w:jc w:val="both"/>
        <w:rPr>
          <w:b w:val="0"/>
          <w:bCs/>
          <w:color w:val="auto"/>
          <w:sz w:val="24"/>
          <w:szCs w:val="24"/>
        </w:rPr>
      </w:pPr>
    </w:p>
    <w:p w14:paraId="14C56E41" w14:textId="78465E26" w:rsidR="00B83A2B" w:rsidRPr="00B83A2B" w:rsidRDefault="00B83A2B" w:rsidP="00236B2D">
      <w:pPr>
        <w:pStyle w:val="Styl1"/>
        <w:numPr>
          <w:ilvl w:val="0"/>
          <w:numId w:val="0"/>
        </w:numPr>
        <w:tabs>
          <w:tab w:val="left" w:pos="426"/>
        </w:tabs>
        <w:ind w:left="426" w:hanging="426"/>
        <w:jc w:val="both"/>
        <w:rPr>
          <w:b w:val="0"/>
          <w:bCs/>
          <w:color w:val="auto"/>
        </w:rPr>
      </w:pPr>
      <w:r w:rsidRPr="00052577">
        <w:rPr>
          <w:color w:val="auto"/>
          <w:sz w:val="24"/>
          <w:szCs w:val="24"/>
        </w:rPr>
        <w:t>4.4</w:t>
      </w:r>
      <w:r w:rsidRPr="00B83A2B">
        <w:rPr>
          <w:b w:val="0"/>
          <w:bCs/>
          <w:color w:val="auto"/>
          <w:sz w:val="24"/>
          <w:szCs w:val="24"/>
        </w:rPr>
        <w:t>.</w:t>
      </w:r>
      <w:r w:rsidR="00236B2D">
        <w:rPr>
          <w:b w:val="0"/>
          <w:bCs/>
          <w:color w:val="auto"/>
          <w:sz w:val="24"/>
          <w:szCs w:val="24"/>
        </w:rPr>
        <w:tab/>
      </w:r>
      <w:r w:rsidRPr="00B83A2B">
        <w:rPr>
          <w:b w:val="0"/>
          <w:bCs/>
          <w:color w:val="auto"/>
          <w:sz w:val="24"/>
          <w:szCs w:val="24"/>
        </w:rPr>
        <w:t>Změnu ceny díla v návaznosti na výše uvedené (ustanovení 4.2.) oznámí Zhotovitel Objednateli bez zbytečného odkladu písemnou formou či (ustanovení 4.3.) návrhem dodatku k této smlouvě. Nepotvrdí-li Objednatel novou cenu zakotvenou v dodatku k této smlouvě ve lhůtě stanovené Zhotovitelem, má se za to, že nedošlo k dohodě o ceně a Zhotovitel provede Dílo podle této smlouvy bez těchto dodatečných změn.</w:t>
      </w:r>
    </w:p>
    <w:p w14:paraId="75235E05" w14:textId="77777777" w:rsidR="00B83A2B" w:rsidRPr="00B83A2B" w:rsidRDefault="00B83A2B" w:rsidP="00236B2D">
      <w:pPr>
        <w:pStyle w:val="Styl1"/>
        <w:numPr>
          <w:ilvl w:val="0"/>
          <w:numId w:val="0"/>
        </w:numPr>
        <w:tabs>
          <w:tab w:val="left" w:pos="426"/>
        </w:tabs>
        <w:ind w:left="360"/>
        <w:rPr>
          <w:b w:val="0"/>
          <w:bCs/>
          <w:color w:val="auto"/>
          <w:sz w:val="24"/>
          <w:szCs w:val="24"/>
        </w:rPr>
      </w:pPr>
    </w:p>
    <w:p w14:paraId="68DADEAC" w14:textId="77777777" w:rsidR="00B83A2B" w:rsidRPr="00B83A2B" w:rsidRDefault="00B83A2B" w:rsidP="00236B2D">
      <w:pPr>
        <w:pStyle w:val="Styl1"/>
        <w:numPr>
          <w:ilvl w:val="0"/>
          <w:numId w:val="0"/>
        </w:numPr>
        <w:tabs>
          <w:tab w:val="left" w:pos="426"/>
        </w:tabs>
        <w:ind w:left="426" w:hanging="426"/>
        <w:jc w:val="both"/>
        <w:rPr>
          <w:b w:val="0"/>
          <w:bCs/>
          <w:color w:val="auto"/>
          <w:sz w:val="24"/>
          <w:szCs w:val="24"/>
        </w:rPr>
      </w:pPr>
      <w:r w:rsidRPr="00052577">
        <w:rPr>
          <w:color w:val="auto"/>
          <w:sz w:val="24"/>
          <w:szCs w:val="24"/>
        </w:rPr>
        <w:t>4.5.</w:t>
      </w:r>
      <w:r w:rsidRPr="00B83A2B">
        <w:rPr>
          <w:b w:val="0"/>
          <w:bCs/>
          <w:color w:val="auto"/>
          <w:sz w:val="24"/>
          <w:szCs w:val="24"/>
        </w:rPr>
        <w:tab/>
        <w:t xml:space="preserve">V případě, že součástí Díla je rovněž dodávka základové desky, je cena základové desky uvedená ve specifikačním listu vyčíslena pouze orientačně v ceně standardního provedení bez zohlednění konkrétních podmínek vzhledem k parametrům pozemku. Smluvní strany se dohodly, že po předložení projektové dokumentace spodní stavby (základové desky) včetně osazení do terénu vyhotoví Zhotovitel přesný rozpočet víceprací na základové desce oproti standardnímu provedení. Smluvní strany se následně zavazují uzavřít spolu dodatek k této smlouvě, ve kterém bude sjednáno provedení těchto víceprací včetně jejich úhrady </w:t>
      </w:r>
      <w:bookmarkStart w:id="2" w:name="_Hlk65641480"/>
      <w:r w:rsidRPr="00B83A2B">
        <w:rPr>
          <w:b w:val="0"/>
          <w:bCs/>
          <w:color w:val="auto"/>
          <w:sz w:val="24"/>
          <w:szCs w:val="24"/>
        </w:rPr>
        <w:t>nad rámec sjednané ceny Díla</w:t>
      </w:r>
      <w:bookmarkEnd w:id="2"/>
      <w:r w:rsidRPr="00B83A2B">
        <w:rPr>
          <w:b w:val="0"/>
          <w:bCs/>
          <w:color w:val="auto"/>
          <w:sz w:val="24"/>
          <w:szCs w:val="24"/>
        </w:rPr>
        <w:t>. Pokud nedojde na návrh Zhotovitele k uzavření tohoto dodatku, je Zhotovitel oprávněn od této smlouvy odstoupit, přičemž Zhotovitel je v takovém případě oprávněn současně požadovat po Objednateli zaplacení náhrady škody za nevyužité pracovní kapacity (prostoje) v paušální výši 50.000 Kč. Toto ustanovení se nepoužije v případě, že Zhotovitel obdržel projektovou dokumentaci spodní stavby (základové desky) včetně osazení do terénu již před uzavřením této smlouvy a cena díla již tyto vícepráce zahrnuje.</w:t>
      </w:r>
    </w:p>
    <w:p w14:paraId="2F9D6C3D" w14:textId="77777777" w:rsidR="00B83A2B" w:rsidRPr="00B83A2B" w:rsidRDefault="00B83A2B" w:rsidP="00236B2D">
      <w:pPr>
        <w:pStyle w:val="Styl1"/>
        <w:numPr>
          <w:ilvl w:val="0"/>
          <w:numId w:val="0"/>
        </w:numPr>
        <w:tabs>
          <w:tab w:val="left" w:pos="426"/>
        </w:tabs>
        <w:ind w:left="360"/>
        <w:rPr>
          <w:b w:val="0"/>
          <w:bCs/>
          <w:color w:val="auto"/>
          <w:sz w:val="24"/>
          <w:szCs w:val="24"/>
        </w:rPr>
      </w:pPr>
    </w:p>
    <w:p w14:paraId="454E2E63" w14:textId="77777777" w:rsidR="00B83A2B" w:rsidRPr="00B83A2B" w:rsidRDefault="00B83A2B" w:rsidP="00236B2D">
      <w:pPr>
        <w:pStyle w:val="Styl1"/>
        <w:numPr>
          <w:ilvl w:val="0"/>
          <w:numId w:val="0"/>
        </w:numPr>
        <w:tabs>
          <w:tab w:val="left" w:pos="426"/>
        </w:tabs>
        <w:ind w:left="426" w:hanging="426"/>
        <w:jc w:val="both"/>
        <w:rPr>
          <w:b w:val="0"/>
          <w:bCs/>
          <w:color w:val="auto"/>
          <w:sz w:val="24"/>
          <w:szCs w:val="24"/>
        </w:rPr>
      </w:pPr>
      <w:r w:rsidRPr="00052577">
        <w:rPr>
          <w:color w:val="auto"/>
          <w:sz w:val="24"/>
          <w:szCs w:val="24"/>
        </w:rPr>
        <w:t>4.6.</w:t>
      </w:r>
      <w:r w:rsidRPr="00B83A2B">
        <w:rPr>
          <w:b w:val="0"/>
          <w:bCs/>
          <w:color w:val="auto"/>
          <w:sz w:val="24"/>
          <w:szCs w:val="24"/>
        </w:rPr>
        <w:tab/>
        <w:t>Vlastnické právo k Dílu přechází na Objednatele teprve úplným zaplacením ceny díla. Úplným zaplacením se rozumí zaplacení ceny díla a ceny dalších prací požadovaných Objednatelem nad rámec ceny díla. Do doby přechodu vlastnictví na Objednatele je tento povinen na své náklady udržovat Dílo, pokud bylo jím převzato do užívání a odpovídá za veškeré škody na něm vzniklé od okamžiku převzetí Díla nebo od okamžiku, kdy je Dílo považováno za předané.</w:t>
      </w:r>
    </w:p>
    <w:p w14:paraId="635657B7" w14:textId="1C9D30B5" w:rsidR="00B83A2B" w:rsidRDefault="00B83A2B" w:rsidP="00B83A2B">
      <w:pPr>
        <w:jc w:val="center"/>
        <w:rPr>
          <w:rFonts w:ascii="Helvetica" w:hAnsi="Helvetica" w:cs="Helvetica"/>
          <w:bCs/>
        </w:rPr>
      </w:pPr>
    </w:p>
    <w:p w14:paraId="556246E6" w14:textId="3646D9C5" w:rsidR="00B94D3F" w:rsidRDefault="00B94D3F" w:rsidP="00B83A2B">
      <w:pPr>
        <w:jc w:val="center"/>
        <w:rPr>
          <w:rFonts w:ascii="Helvetica" w:hAnsi="Helvetica" w:cs="Helvetica"/>
          <w:bCs/>
        </w:rPr>
      </w:pPr>
    </w:p>
    <w:p w14:paraId="571D29D7" w14:textId="77777777" w:rsidR="00B94D3F" w:rsidRPr="00B83A2B" w:rsidRDefault="00B94D3F" w:rsidP="00B83A2B">
      <w:pPr>
        <w:jc w:val="center"/>
        <w:rPr>
          <w:rFonts w:ascii="Helvetica" w:hAnsi="Helvetica" w:cs="Helvetica"/>
          <w:bCs/>
        </w:rPr>
      </w:pPr>
    </w:p>
    <w:p w14:paraId="026FF9D3" w14:textId="77777777" w:rsidR="00B83A2B" w:rsidRPr="00B83A2B" w:rsidRDefault="00B83A2B" w:rsidP="00B83A2B">
      <w:pPr>
        <w:jc w:val="center"/>
        <w:rPr>
          <w:rFonts w:ascii="Helvetica" w:hAnsi="Helvetica" w:cs="Helvetica"/>
          <w:bCs/>
        </w:rPr>
      </w:pPr>
      <w:r w:rsidRPr="00B83A2B">
        <w:rPr>
          <w:rFonts w:ascii="Helvetica" w:hAnsi="Helvetica" w:cs="Helvetica"/>
          <w:bCs/>
        </w:rPr>
        <w:t>V.</w:t>
      </w:r>
    </w:p>
    <w:p w14:paraId="1CCFCE2C" w14:textId="77777777" w:rsidR="00B83A2B" w:rsidRPr="00B83A2B" w:rsidRDefault="00B83A2B" w:rsidP="00236B2D">
      <w:pPr>
        <w:pStyle w:val="Nadpis2"/>
        <w:spacing w:before="0"/>
        <w:jc w:val="center"/>
        <w:rPr>
          <w:rFonts w:ascii="Helvetica" w:hAnsi="Helvetica" w:cs="Helvetica"/>
          <w:bCs/>
          <w:color w:val="auto"/>
          <w:sz w:val="24"/>
          <w:szCs w:val="24"/>
        </w:rPr>
      </w:pPr>
      <w:r w:rsidRPr="00B83A2B">
        <w:rPr>
          <w:rFonts w:ascii="Helvetica" w:hAnsi="Helvetica" w:cs="Helvetica"/>
          <w:bCs/>
          <w:color w:val="auto"/>
          <w:sz w:val="24"/>
          <w:szCs w:val="24"/>
        </w:rPr>
        <w:t>Platební podmínky</w:t>
      </w:r>
    </w:p>
    <w:p w14:paraId="6B254281" w14:textId="77777777" w:rsidR="00B83A2B" w:rsidRPr="00B83A2B" w:rsidRDefault="00B83A2B" w:rsidP="00B83A2B">
      <w:pPr>
        <w:rPr>
          <w:rFonts w:ascii="Helvetica" w:hAnsi="Helvetica" w:cs="Helvetica"/>
          <w:bCs/>
        </w:rPr>
      </w:pPr>
    </w:p>
    <w:p w14:paraId="0F753B83" w14:textId="77777777" w:rsidR="00B83A2B" w:rsidRPr="00B83A2B" w:rsidRDefault="00B83A2B" w:rsidP="00B83A2B">
      <w:pPr>
        <w:ind w:left="567" w:hanging="567"/>
        <w:rPr>
          <w:rFonts w:ascii="Helvetica" w:hAnsi="Helvetica" w:cs="Helvetica"/>
          <w:bCs/>
        </w:rPr>
      </w:pPr>
      <w:r w:rsidRPr="00052577">
        <w:rPr>
          <w:rFonts w:ascii="Helvetica" w:hAnsi="Helvetica" w:cs="Helvetica"/>
          <w:b/>
        </w:rPr>
        <w:t>5.1.</w:t>
      </w:r>
      <w:r w:rsidRPr="00B83A2B">
        <w:rPr>
          <w:rFonts w:ascii="Helvetica" w:hAnsi="Helvetica" w:cs="Helvetica"/>
          <w:bCs/>
        </w:rPr>
        <w:t xml:space="preserve"> </w:t>
      </w:r>
      <w:r w:rsidRPr="00B83A2B">
        <w:rPr>
          <w:rFonts w:ascii="Helvetica" w:hAnsi="Helvetica" w:cs="Helvetica"/>
          <w:bCs/>
        </w:rPr>
        <w:tab/>
        <w:t>Objednatel se zavazuje zaplatit Zhotoviteli cenu díla následovně:</w:t>
      </w:r>
    </w:p>
    <w:p w14:paraId="1F78D2C1" w14:textId="77777777" w:rsidR="00B83A2B" w:rsidRPr="00B83A2B" w:rsidRDefault="00B83A2B" w:rsidP="00B83A2B">
      <w:pPr>
        <w:ind w:left="567" w:hanging="567"/>
        <w:rPr>
          <w:rFonts w:ascii="Helvetica" w:hAnsi="Helvetica" w:cs="Helvetica"/>
          <w:bCs/>
        </w:rPr>
      </w:pPr>
    </w:p>
    <w:p w14:paraId="7939F87F" w14:textId="77777777" w:rsidR="00B83A2B" w:rsidRPr="00B83A2B" w:rsidRDefault="00B83A2B" w:rsidP="00B83A2B">
      <w:pPr>
        <w:ind w:left="360" w:hanging="360"/>
        <w:jc w:val="both"/>
        <w:rPr>
          <w:rFonts w:ascii="Helvetica" w:hAnsi="Helvetica" w:cs="Helvetica"/>
          <w:bCs/>
        </w:rPr>
      </w:pPr>
      <w:r w:rsidRPr="00B83A2B">
        <w:rPr>
          <w:rFonts w:ascii="Helvetica" w:hAnsi="Helvetica" w:cs="Helvetica"/>
          <w:bCs/>
          <w:highlight w:val="yellow"/>
        </w:rPr>
        <w:t>Bez využití hypotéčního úvěru</w:t>
      </w:r>
    </w:p>
    <w:p w14:paraId="3FFF1DCB" w14:textId="77777777" w:rsidR="00B83A2B" w:rsidRPr="00B83A2B" w:rsidRDefault="00B83A2B" w:rsidP="00B83A2B">
      <w:pPr>
        <w:ind w:left="360" w:hanging="360"/>
        <w:jc w:val="both"/>
        <w:rPr>
          <w:rFonts w:ascii="Helvetica" w:hAnsi="Helvetica" w:cs="Helvetica"/>
          <w:bCs/>
          <w:i/>
          <w:highlight w:val="yellow"/>
        </w:rPr>
      </w:pPr>
    </w:p>
    <w:p w14:paraId="3926BFC0" w14:textId="77777777" w:rsidR="00B83A2B" w:rsidRPr="00B83A2B" w:rsidRDefault="00B83A2B" w:rsidP="00B83A2B">
      <w:pPr>
        <w:jc w:val="both"/>
        <w:rPr>
          <w:rFonts w:ascii="Helvetica" w:hAnsi="Helvetica" w:cs="Helvetica"/>
          <w:bCs/>
          <w:i/>
        </w:rPr>
      </w:pPr>
      <w:r w:rsidRPr="00B83A2B">
        <w:rPr>
          <w:rFonts w:ascii="Helvetica" w:hAnsi="Helvetica" w:cs="Helvetica"/>
          <w:bCs/>
          <w:i/>
          <w:highlight w:val="yellow"/>
        </w:rPr>
        <w:t>Varianta vlastní prostředky 100 % předem:</w:t>
      </w:r>
    </w:p>
    <w:p w14:paraId="1E96FBC6" w14:textId="50E705D3" w:rsidR="00B83A2B" w:rsidRPr="00B83A2B" w:rsidRDefault="00B83A2B" w:rsidP="00B83A2B">
      <w:pPr>
        <w:keepLines/>
        <w:numPr>
          <w:ilvl w:val="0"/>
          <w:numId w:val="6"/>
        </w:numPr>
        <w:pBdr>
          <w:top w:val="nil"/>
          <w:left w:val="nil"/>
          <w:bottom w:val="nil"/>
          <w:right w:val="nil"/>
          <w:between w:val="nil"/>
        </w:pBdr>
        <w:tabs>
          <w:tab w:val="left" w:pos="510"/>
          <w:tab w:val="left" w:pos="-2268"/>
          <w:tab w:val="left" w:pos="284"/>
        </w:tabs>
        <w:autoSpaceDE w:val="0"/>
        <w:autoSpaceDN w:val="0"/>
        <w:adjustRightInd w:val="0"/>
        <w:ind w:left="426" w:hanging="284"/>
        <w:jc w:val="both"/>
        <w:rPr>
          <w:rFonts w:ascii="Helvetica" w:hAnsi="Helvetica" w:cs="Helvetica"/>
          <w:bCs/>
        </w:rPr>
      </w:pPr>
      <w:bookmarkStart w:id="3" w:name="_heading=h.30j0zll" w:colFirst="0" w:colLast="0"/>
      <w:bookmarkEnd w:id="3"/>
      <w:r w:rsidRPr="00B83A2B">
        <w:rPr>
          <w:rFonts w:ascii="Helvetica" w:hAnsi="Helvetica" w:cs="Helvetica"/>
          <w:bCs/>
          <w:u w:val="single"/>
        </w:rPr>
        <w:t>První částku - zálohu</w:t>
      </w:r>
      <w:r w:rsidRPr="00B83A2B">
        <w:rPr>
          <w:rFonts w:ascii="Helvetica" w:hAnsi="Helvetica" w:cs="Helvetica"/>
          <w:bCs/>
        </w:rPr>
        <w:t xml:space="preserve"> ve výši </w:t>
      </w:r>
      <w:r w:rsidR="00AC245F" w:rsidRPr="00AC245F">
        <w:rPr>
          <w:rFonts w:ascii="Helvetica" w:hAnsi="Helvetica" w:cs="Helvetica"/>
          <w:bCs/>
          <w:highlight w:val="yellow"/>
        </w:rPr>
        <w:t>200000,-- Kč</w:t>
      </w:r>
      <w:r w:rsidR="00134DD5">
        <w:rPr>
          <w:rFonts w:ascii="Helvetica" w:hAnsi="Helvetica" w:cs="Helvetica"/>
          <w:bCs/>
          <w:highlight w:val="yellow"/>
        </w:rPr>
        <w:t xml:space="preserve"> </w:t>
      </w:r>
      <w:r w:rsidR="00AC245F">
        <w:rPr>
          <w:rFonts w:ascii="Helvetica" w:hAnsi="Helvetica" w:cs="Helvetica"/>
          <w:bCs/>
          <w:highlight w:val="yellow"/>
        </w:rPr>
        <w:t xml:space="preserve">(bez ZD) </w:t>
      </w:r>
      <w:r w:rsidR="00AC245F" w:rsidRPr="00AC245F">
        <w:rPr>
          <w:rFonts w:ascii="Helvetica" w:hAnsi="Helvetica" w:cs="Helvetica"/>
          <w:bCs/>
          <w:highlight w:val="yellow"/>
        </w:rPr>
        <w:t>/ 350000,-- Kč</w:t>
      </w:r>
      <w:r w:rsidR="00AC245F">
        <w:rPr>
          <w:rFonts w:ascii="Helvetica" w:hAnsi="Helvetica" w:cs="Helvetica"/>
          <w:bCs/>
        </w:rPr>
        <w:t xml:space="preserve"> (včetně ZD)</w:t>
      </w:r>
      <w:r w:rsidRPr="00B83A2B">
        <w:rPr>
          <w:rFonts w:ascii="Helvetica" w:hAnsi="Helvetica" w:cs="Helvetica"/>
          <w:bCs/>
        </w:rPr>
        <w:t xml:space="preserve"> zaplatí Objednatel Zhotoviteli ve lhůtě </w:t>
      </w:r>
      <w:r w:rsidRPr="00B83A2B">
        <w:rPr>
          <w:rFonts w:ascii="Helvetica" w:hAnsi="Helvetica" w:cs="Helvetica"/>
          <w:bCs/>
          <w:highlight w:val="yellow"/>
        </w:rPr>
        <w:t>15</w:t>
      </w:r>
      <w:r w:rsidRPr="00B83A2B">
        <w:rPr>
          <w:rFonts w:ascii="Helvetica" w:hAnsi="Helvetica" w:cs="Helvetica"/>
          <w:bCs/>
        </w:rPr>
        <w:t xml:space="preserve"> dnů od uzavření této smlouvy na účet Zhotovitele uvedený v čl. I. této smlouvy.  </w:t>
      </w:r>
    </w:p>
    <w:p w14:paraId="2145984C" w14:textId="77777777" w:rsidR="00B83A2B" w:rsidRPr="00B83A2B" w:rsidRDefault="00B83A2B" w:rsidP="00B83A2B">
      <w:pPr>
        <w:tabs>
          <w:tab w:val="left" w:pos="284"/>
        </w:tabs>
        <w:ind w:left="426" w:hanging="284"/>
        <w:jc w:val="both"/>
        <w:rPr>
          <w:rFonts w:ascii="Helvetica" w:hAnsi="Helvetica" w:cs="Helvetica"/>
          <w:bCs/>
        </w:rPr>
      </w:pPr>
      <w:r w:rsidRPr="00B83A2B">
        <w:rPr>
          <w:rFonts w:ascii="Helvetica" w:hAnsi="Helvetica" w:cs="Helvetica"/>
          <w:bCs/>
        </w:rPr>
        <w:t>b)</w:t>
      </w:r>
      <w:r w:rsidRPr="00B83A2B">
        <w:rPr>
          <w:rFonts w:ascii="Helvetica" w:hAnsi="Helvetica" w:cs="Helvetica"/>
          <w:bCs/>
        </w:rPr>
        <w:tab/>
      </w:r>
      <w:r w:rsidRPr="00B83A2B">
        <w:rPr>
          <w:rFonts w:ascii="Helvetica" w:hAnsi="Helvetica" w:cs="Helvetica"/>
          <w:bCs/>
          <w:u w:val="single"/>
        </w:rPr>
        <w:t>Druhou částku - zálohu</w:t>
      </w:r>
      <w:r w:rsidRPr="00B83A2B">
        <w:rPr>
          <w:rFonts w:ascii="Helvetica" w:hAnsi="Helvetica" w:cs="Helvetica"/>
          <w:bCs/>
        </w:rPr>
        <w:t xml:space="preserve"> ve výši 100 % ze sjednané ceny díla po odečtení první zaplacené zálohy zaplatí Objednatel Zhotoviteli po zařazení zakázky (stavebních dílů pro vrchní část stavby) do harmonogramu výroby, a to na základě faktury se splatností </w:t>
      </w:r>
      <w:r w:rsidRPr="00B83A2B">
        <w:rPr>
          <w:rFonts w:ascii="Helvetica" w:hAnsi="Helvetica" w:cs="Helvetica"/>
          <w:bCs/>
          <w:highlight w:val="yellow"/>
        </w:rPr>
        <w:t>25</w:t>
      </w:r>
      <w:r w:rsidRPr="00B83A2B">
        <w:rPr>
          <w:rFonts w:ascii="Helvetica" w:hAnsi="Helvetica" w:cs="Helvetica"/>
          <w:bCs/>
        </w:rPr>
        <w:t xml:space="preserve"> dnů před Zhotovitelem stanoveným dnem zahájení realizace výstavby (montáže) vrchní části stavby. </w:t>
      </w:r>
    </w:p>
    <w:p w14:paraId="05F06C63" w14:textId="77777777" w:rsidR="00B83A2B" w:rsidRPr="00B83A2B" w:rsidRDefault="00B83A2B" w:rsidP="00B83A2B">
      <w:pPr>
        <w:tabs>
          <w:tab w:val="left" w:pos="-2268"/>
          <w:tab w:val="left" w:pos="284"/>
        </w:tabs>
        <w:ind w:left="426" w:hanging="284"/>
        <w:jc w:val="both"/>
        <w:rPr>
          <w:rFonts w:ascii="Helvetica" w:hAnsi="Helvetica" w:cs="Helvetica"/>
          <w:bCs/>
        </w:rPr>
      </w:pPr>
      <w:r w:rsidRPr="00B83A2B">
        <w:rPr>
          <w:rFonts w:ascii="Helvetica" w:hAnsi="Helvetica" w:cs="Helvetica"/>
          <w:bCs/>
        </w:rPr>
        <w:t>c)</w:t>
      </w:r>
      <w:r w:rsidRPr="00B83A2B">
        <w:rPr>
          <w:rFonts w:ascii="Helvetica" w:hAnsi="Helvetica" w:cs="Helvetica"/>
          <w:bCs/>
        </w:rPr>
        <w:tab/>
      </w:r>
      <w:r w:rsidRPr="00B83A2B">
        <w:rPr>
          <w:rFonts w:ascii="Helvetica" w:hAnsi="Helvetica" w:cs="Helvetica"/>
          <w:bCs/>
          <w:u w:val="single"/>
        </w:rPr>
        <w:t>Doplatek</w:t>
      </w:r>
      <w:r w:rsidRPr="00B83A2B">
        <w:rPr>
          <w:rFonts w:ascii="Helvetica" w:hAnsi="Helvetica" w:cs="Helvetica"/>
          <w:bCs/>
        </w:rPr>
        <w:t xml:space="preserve"> ve výši případného navýšení ceny díla v důsledku dodatečných změn Díla či jeho ceny dle této smlouvy zaplatí Objednatel Zhotoviteli po předání a převzetí dokončeného Díla, a to na základě konečné faktury se splatností </w:t>
      </w:r>
      <w:r w:rsidRPr="00B83A2B">
        <w:rPr>
          <w:rFonts w:ascii="Helvetica" w:hAnsi="Helvetica" w:cs="Helvetica"/>
          <w:bCs/>
          <w:highlight w:val="yellow"/>
        </w:rPr>
        <w:t>15</w:t>
      </w:r>
      <w:r w:rsidRPr="00B83A2B">
        <w:rPr>
          <w:rFonts w:ascii="Helvetica" w:hAnsi="Helvetica" w:cs="Helvetica"/>
          <w:bCs/>
        </w:rPr>
        <w:t xml:space="preserve"> dnů ode dne předání dokončeného Díla.</w:t>
      </w:r>
    </w:p>
    <w:p w14:paraId="737ABE18" w14:textId="77777777" w:rsidR="00B83A2B" w:rsidRPr="00B83A2B" w:rsidRDefault="00B83A2B" w:rsidP="00B83A2B">
      <w:pPr>
        <w:rPr>
          <w:rFonts w:ascii="Helvetica" w:hAnsi="Helvetica" w:cs="Helvetica"/>
          <w:bCs/>
          <w:i/>
          <w:highlight w:val="yellow"/>
        </w:rPr>
      </w:pPr>
    </w:p>
    <w:p w14:paraId="46DB9E65" w14:textId="77777777" w:rsidR="00B83A2B" w:rsidRPr="00B83A2B" w:rsidRDefault="00B83A2B" w:rsidP="00B83A2B">
      <w:pPr>
        <w:rPr>
          <w:rFonts w:ascii="Helvetica" w:hAnsi="Helvetica" w:cs="Helvetica"/>
          <w:bCs/>
          <w:i/>
        </w:rPr>
      </w:pPr>
      <w:r w:rsidRPr="00B83A2B">
        <w:rPr>
          <w:rFonts w:ascii="Helvetica" w:hAnsi="Helvetica" w:cs="Helvetica"/>
          <w:bCs/>
          <w:i/>
          <w:highlight w:val="yellow"/>
        </w:rPr>
        <w:t>Varianta vlastní prostředky bez úschovy:</w:t>
      </w:r>
    </w:p>
    <w:p w14:paraId="7258764F" w14:textId="0F6B0A81" w:rsidR="00B83A2B" w:rsidRPr="00B83A2B" w:rsidRDefault="00B83A2B" w:rsidP="00B83A2B">
      <w:pPr>
        <w:keepLines/>
        <w:numPr>
          <w:ilvl w:val="0"/>
          <w:numId w:val="8"/>
        </w:numPr>
        <w:pBdr>
          <w:top w:val="nil"/>
          <w:left w:val="nil"/>
          <w:bottom w:val="nil"/>
          <w:right w:val="nil"/>
          <w:between w:val="nil"/>
        </w:pBdr>
        <w:tabs>
          <w:tab w:val="left" w:pos="510"/>
          <w:tab w:val="left" w:pos="-2268"/>
          <w:tab w:val="left" w:pos="284"/>
        </w:tabs>
        <w:autoSpaceDE w:val="0"/>
        <w:autoSpaceDN w:val="0"/>
        <w:adjustRightInd w:val="0"/>
        <w:ind w:left="426" w:hanging="284"/>
        <w:jc w:val="both"/>
        <w:rPr>
          <w:rFonts w:ascii="Helvetica" w:hAnsi="Helvetica" w:cs="Helvetica"/>
          <w:bCs/>
        </w:rPr>
      </w:pPr>
      <w:r w:rsidRPr="00B83A2B">
        <w:rPr>
          <w:rFonts w:ascii="Helvetica" w:hAnsi="Helvetica" w:cs="Helvetica"/>
          <w:bCs/>
          <w:u w:val="single"/>
        </w:rPr>
        <w:t>První částku - zálohu</w:t>
      </w:r>
      <w:r w:rsidRPr="00B83A2B">
        <w:rPr>
          <w:rFonts w:ascii="Helvetica" w:hAnsi="Helvetica" w:cs="Helvetica"/>
          <w:bCs/>
        </w:rPr>
        <w:t xml:space="preserve"> ve výši </w:t>
      </w:r>
      <w:r w:rsidR="00AC245F" w:rsidRPr="00AC245F">
        <w:rPr>
          <w:rFonts w:ascii="Helvetica" w:hAnsi="Helvetica" w:cs="Helvetica"/>
          <w:bCs/>
          <w:highlight w:val="yellow"/>
        </w:rPr>
        <w:t>200000,-- Kč</w:t>
      </w:r>
      <w:r w:rsidR="00AC245F">
        <w:rPr>
          <w:rFonts w:ascii="Helvetica" w:hAnsi="Helvetica" w:cs="Helvetica"/>
          <w:bCs/>
          <w:highlight w:val="yellow"/>
        </w:rPr>
        <w:t xml:space="preserve"> (bez ZD) </w:t>
      </w:r>
      <w:r w:rsidR="00AC245F" w:rsidRPr="00AC245F">
        <w:rPr>
          <w:rFonts w:ascii="Helvetica" w:hAnsi="Helvetica" w:cs="Helvetica"/>
          <w:bCs/>
          <w:highlight w:val="yellow"/>
        </w:rPr>
        <w:t>/ 350000,-- Kč</w:t>
      </w:r>
      <w:r w:rsidR="00AC245F" w:rsidRPr="00B83A2B">
        <w:rPr>
          <w:rFonts w:ascii="Helvetica" w:hAnsi="Helvetica" w:cs="Helvetica"/>
          <w:bCs/>
          <w:highlight w:val="yellow"/>
        </w:rPr>
        <w:t xml:space="preserve"> </w:t>
      </w:r>
      <w:r w:rsidR="00AC245F" w:rsidRPr="00AC245F">
        <w:rPr>
          <w:rFonts w:ascii="Helvetica" w:hAnsi="Helvetica" w:cs="Helvetica"/>
          <w:bCs/>
          <w:highlight w:val="yellow"/>
        </w:rPr>
        <w:t>(včetně ZD)</w:t>
      </w:r>
      <w:r w:rsidR="00AC245F">
        <w:rPr>
          <w:rFonts w:ascii="Helvetica" w:hAnsi="Helvetica" w:cs="Helvetica"/>
          <w:bCs/>
        </w:rPr>
        <w:t xml:space="preserve"> </w:t>
      </w:r>
      <w:r w:rsidRPr="00B83A2B">
        <w:rPr>
          <w:rFonts w:ascii="Helvetica" w:hAnsi="Helvetica" w:cs="Helvetica"/>
          <w:bCs/>
        </w:rPr>
        <w:t xml:space="preserve">zaplatí Objednatel Zhotoviteli ve lhůtě </w:t>
      </w:r>
      <w:r w:rsidRPr="00B83A2B">
        <w:rPr>
          <w:rFonts w:ascii="Helvetica" w:hAnsi="Helvetica" w:cs="Helvetica"/>
          <w:bCs/>
          <w:highlight w:val="yellow"/>
        </w:rPr>
        <w:t>15</w:t>
      </w:r>
      <w:r w:rsidRPr="00B83A2B">
        <w:rPr>
          <w:rFonts w:ascii="Helvetica" w:hAnsi="Helvetica" w:cs="Helvetica"/>
          <w:bCs/>
        </w:rPr>
        <w:t xml:space="preserve"> dnů od uzavření této smlouvy na účet Zhotovitele uvedený v čl. I. této smlouvy.  </w:t>
      </w:r>
    </w:p>
    <w:p w14:paraId="46BFAAF0" w14:textId="77777777" w:rsidR="00B83A2B" w:rsidRPr="00B83A2B" w:rsidRDefault="00B83A2B" w:rsidP="00B83A2B">
      <w:pPr>
        <w:tabs>
          <w:tab w:val="left" w:pos="284"/>
        </w:tabs>
        <w:ind w:left="426" w:hanging="284"/>
        <w:jc w:val="both"/>
        <w:rPr>
          <w:rFonts w:ascii="Helvetica" w:hAnsi="Helvetica" w:cs="Helvetica"/>
          <w:bCs/>
        </w:rPr>
      </w:pPr>
      <w:r w:rsidRPr="00B83A2B">
        <w:rPr>
          <w:rFonts w:ascii="Helvetica" w:hAnsi="Helvetica" w:cs="Helvetica"/>
          <w:bCs/>
        </w:rPr>
        <w:t>b)</w:t>
      </w:r>
      <w:r w:rsidRPr="00B83A2B">
        <w:rPr>
          <w:rFonts w:ascii="Helvetica" w:hAnsi="Helvetica" w:cs="Helvetica"/>
          <w:bCs/>
        </w:rPr>
        <w:tab/>
      </w:r>
      <w:r w:rsidRPr="00B83A2B">
        <w:rPr>
          <w:rFonts w:ascii="Helvetica" w:hAnsi="Helvetica" w:cs="Helvetica"/>
          <w:bCs/>
          <w:u w:val="single"/>
        </w:rPr>
        <w:t>Druhou částku - zálohu</w:t>
      </w:r>
      <w:r w:rsidRPr="00B83A2B">
        <w:rPr>
          <w:rFonts w:ascii="Helvetica" w:hAnsi="Helvetica" w:cs="Helvetica"/>
          <w:bCs/>
        </w:rPr>
        <w:t xml:space="preserve"> ve výši </w:t>
      </w:r>
      <w:r w:rsidRPr="00B83A2B">
        <w:rPr>
          <w:rFonts w:ascii="Helvetica" w:hAnsi="Helvetica" w:cs="Helvetica"/>
          <w:bCs/>
          <w:highlight w:val="yellow"/>
        </w:rPr>
        <w:t>70</w:t>
      </w:r>
      <w:r w:rsidRPr="00B83A2B">
        <w:rPr>
          <w:rFonts w:ascii="Helvetica" w:hAnsi="Helvetica" w:cs="Helvetica"/>
          <w:bCs/>
        </w:rPr>
        <w:t xml:space="preserve"> % ze sjednané ceny díla po odečtení první zaplacené zálohy zaplatí Objednatel Zhotoviteli po zařazení zakázky (stavebních dílů pro vrchní část stavby) do harmonogramu výroby, a to na základě faktury se splatností </w:t>
      </w:r>
      <w:r w:rsidRPr="00B83A2B">
        <w:rPr>
          <w:rFonts w:ascii="Helvetica" w:hAnsi="Helvetica" w:cs="Helvetica"/>
          <w:bCs/>
          <w:highlight w:val="yellow"/>
        </w:rPr>
        <w:t>25</w:t>
      </w:r>
      <w:r w:rsidRPr="00B83A2B">
        <w:rPr>
          <w:rFonts w:ascii="Helvetica" w:hAnsi="Helvetica" w:cs="Helvetica"/>
          <w:bCs/>
        </w:rPr>
        <w:t xml:space="preserve"> dnů před Zhotovitelem stanoveným dnem zahájení realizace výstavby (montáže) vrchní části stavby. </w:t>
      </w:r>
    </w:p>
    <w:p w14:paraId="420D84F1" w14:textId="77777777" w:rsidR="00B83A2B" w:rsidRPr="00B83A2B" w:rsidRDefault="00B83A2B" w:rsidP="00B83A2B">
      <w:pPr>
        <w:tabs>
          <w:tab w:val="left" w:pos="-2268"/>
          <w:tab w:val="left" w:pos="284"/>
        </w:tabs>
        <w:ind w:left="426" w:hanging="284"/>
        <w:jc w:val="both"/>
        <w:rPr>
          <w:rFonts w:ascii="Helvetica" w:hAnsi="Helvetica" w:cs="Helvetica"/>
          <w:bCs/>
        </w:rPr>
      </w:pPr>
      <w:r w:rsidRPr="00B83A2B">
        <w:rPr>
          <w:rFonts w:ascii="Helvetica" w:hAnsi="Helvetica" w:cs="Helvetica"/>
          <w:bCs/>
        </w:rPr>
        <w:t>c)</w:t>
      </w:r>
      <w:r w:rsidRPr="00B83A2B">
        <w:rPr>
          <w:rFonts w:ascii="Helvetica" w:hAnsi="Helvetica" w:cs="Helvetica"/>
          <w:bCs/>
        </w:rPr>
        <w:tab/>
      </w:r>
      <w:r w:rsidRPr="00B83A2B">
        <w:rPr>
          <w:rFonts w:ascii="Helvetica" w:hAnsi="Helvetica" w:cs="Helvetica"/>
          <w:bCs/>
          <w:u w:val="single"/>
        </w:rPr>
        <w:t>Třetí částku – zálohu</w:t>
      </w:r>
      <w:r w:rsidRPr="00B83A2B">
        <w:rPr>
          <w:rFonts w:ascii="Helvetica" w:hAnsi="Helvetica" w:cs="Helvetica"/>
          <w:bCs/>
        </w:rPr>
        <w:t xml:space="preserve"> ve výši </w:t>
      </w:r>
      <w:r w:rsidRPr="00B83A2B">
        <w:rPr>
          <w:rFonts w:ascii="Helvetica" w:hAnsi="Helvetica" w:cs="Helvetica"/>
          <w:bCs/>
          <w:highlight w:val="yellow"/>
        </w:rPr>
        <w:t>90</w:t>
      </w:r>
      <w:r w:rsidRPr="00B83A2B">
        <w:rPr>
          <w:rFonts w:ascii="Helvetica" w:hAnsi="Helvetica" w:cs="Helvetica"/>
          <w:bCs/>
        </w:rPr>
        <w:t xml:space="preserve"> % ze sjednané ceny díla po odečtení první a druhé zaplacené zálohy zaplatí Objednatel Zhotoviteli po zařazení zakázky (stavebních dílů pro vrchní část stavby) do harmonogramu výroby, a to na základě faktury se splatností </w:t>
      </w:r>
      <w:r w:rsidRPr="00B83A2B">
        <w:rPr>
          <w:rFonts w:ascii="Helvetica" w:hAnsi="Helvetica" w:cs="Helvetica"/>
          <w:bCs/>
          <w:highlight w:val="yellow"/>
        </w:rPr>
        <w:t>7</w:t>
      </w:r>
      <w:r w:rsidRPr="00B83A2B">
        <w:rPr>
          <w:rFonts w:ascii="Helvetica" w:hAnsi="Helvetica" w:cs="Helvetica"/>
          <w:bCs/>
        </w:rPr>
        <w:t xml:space="preserve"> dnů před Zhotovitelem stanoveným dnem zahájení realizace výstavby (montáže) vrchní části stavby.</w:t>
      </w:r>
    </w:p>
    <w:p w14:paraId="1BB1DD88" w14:textId="77777777" w:rsidR="00B83A2B" w:rsidRPr="00B83A2B" w:rsidRDefault="00B83A2B" w:rsidP="00B83A2B">
      <w:pPr>
        <w:tabs>
          <w:tab w:val="left" w:pos="-2268"/>
          <w:tab w:val="left" w:pos="284"/>
        </w:tabs>
        <w:ind w:left="426" w:hanging="284"/>
        <w:jc w:val="both"/>
        <w:rPr>
          <w:rFonts w:ascii="Helvetica" w:hAnsi="Helvetica" w:cs="Helvetica"/>
          <w:bCs/>
        </w:rPr>
      </w:pPr>
      <w:r w:rsidRPr="00B83A2B">
        <w:rPr>
          <w:rFonts w:ascii="Helvetica" w:hAnsi="Helvetica" w:cs="Helvetica"/>
          <w:bCs/>
        </w:rPr>
        <w:t>d)</w:t>
      </w:r>
      <w:r w:rsidRPr="00B83A2B">
        <w:rPr>
          <w:rFonts w:ascii="Helvetica" w:hAnsi="Helvetica" w:cs="Helvetica"/>
          <w:bCs/>
        </w:rPr>
        <w:tab/>
      </w:r>
      <w:r w:rsidRPr="00B83A2B">
        <w:rPr>
          <w:rFonts w:ascii="Helvetica" w:hAnsi="Helvetica" w:cs="Helvetica"/>
          <w:bCs/>
          <w:u w:val="single"/>
        </w:rPr>
        <w:t>Doplatek</w:t>
      </w:r>
      <w:r w:rsidRPr="00B83A2B">
        <w:rPr>
          <w:rFonts w:ascii="Helvetica" w:hAnsi="Helvetica" w:cs="Helvetica"/>
          <w:bCs/>
        </w:rPr>
        <w:t xml:space="preserve"> ve výši 100 % ze sjednané ceny díla po odečtení zaplacených záloh a případné navýšení ceny díla v důsledku dodatečných změn Díla či jeho ceny dle této smlouvy zaplatí Objednatel Zhotoviteli po předání a převzetí dokončeného Díla, a to na základě konečné faktury se splatností </w:t>
      </w:r>
      <w:r w:rsidRPr="00B83A2B">
        <w:rPr>
          <w:rFonts w:ascii="Helvetica" w:hAnsi="Helvetica" w:cs="Helvetica"/>
          <w:bCs/>
          <w:highlight w:val="yellow"/>
        </w:rPr>
        <w:t>15</w:t>
      </w:r>
      <w:r w:rsidRPr="00B83A2B">
        <w:rPr>
          <w:rFonts w:ascii="Helvetica" w:hAnsi="Helvetica" w:cs="Helvetica"/>
          <w:bCs/>
        </w:rPr>
        <w:t xml:space="preserve"> dnů ode dne předání dokončeného Díla.</w:t>
      </w:r>
    </w:p>
    <w:p w14:paraId="118C64EE" w14:textId="77777777" w:rsidR="00B83A2B" w:rsidRPr="00B83A2B" w:rsidRDefault="00B83A2B" w:rsidP="00B83A2B">
      <w:pPr>
        <w:rPr>
          <w:rFonts w:ascii="Helvetica" w:hAnsi="Helvetica" w:cs="Helvetica"/>
          <w:bCs/>
          <w:i/>
        </w:rPr>
      </w:pPr>
    </w:p>
    <w:p w14:paraId="5208AC9E" w14:textId="77777777" w:rsidR="00B83A2B" w:rsidRPr="00B83A2B" w:rsidRDefault="00B83A2B" w:rsidP="00B83A2B">
      <w:pPr>
        <w:rPr>
          <w:rFonts w:ascii="Helvetica" w:hAnsi="Helvetica" w:cs="Helvetica"/>
          <w:bCs/>
          <w:i/>
        </w:rPr>
      </w:pPr>
      <w:r w:rsidRPr="00B83A2B">
        <w:rPr>
          <w:rFonts w:ascii="Helvetica" w:hAnsi="Helvetica" w:cs="Helvetica"/>
          <w:bCs/>
          <w:i/>
          <w:highlight w:val="yellow"/>
        </w:rPr>
        <w:t>Varianta vlastní prostředky s advokátní úschovou:</w:t>
      </w:r>
    </w:p>
    <w:p w14:paraId="31D2FF0B" w14:textId="49D7503C" w:rsidR="00B83A2B" w:rsidRPr="00B83A2B" w:rsidRDefault="00B83A2B" w:rsidP="00B83A2B">
      <w:pPr>
        <w:pStyle w:val="Odstavecseseznamem"/>
        <w:keepLines/>
        <w:numPr>
          <w:ilvl w:val="0"/>
          <w:numId w:val="9"/>
        </w:numPr>
        <w:pBdr>
          <w:top w:val="nil"/>
          <w:left w:val="nil"/>
          <w:bottom w:val="nil"/>
          <w:right w:val="nil"/>
          <w:between w:val="nil"/>
        </w:pBdr>
        <w:tabs>
          <w:tab w:val="left" w:pos="-2268"/>
          <w:tab w:val="left" w:pos="284"/>
          <w:tab w:val="left" w:pos="709"/>
        </w:tabs>
        <w:ind w:left="426" w:hanging="284"/>
        <w:contextualSpacing w:val="0"/>
        <w:jc w:val="both"/>
        <w:rPr>
          <w:rFonts w:ascii="Helvetica" w:hAnsi="Helvetica" w:cs="Helvetica"/>
          <w:bCs/>
        </w:rPr>
      </w:pPr>
      <w:r w:rsidRPr="00B83A2B">
        <w:rPr>
          <w:rFonts w:ascii="Helvetica" w:hAnsi="Helvetica" w:cs="Helvetica"/>
          <w:bCs/>
          <w:u w:val="single"/>
        </w:rPr>
        <w:t>První částku - zálohu</w:t>
      </w:r>
      <w:r w:rsidRPr="00B83A2B">
        <w:rPr>
          <w:rFonts w:ascii="Helvetica" w:hAnsi="Helvetica" w:cs="Helvetica"/>
          <w:bCs/>
        </w:rPr>
        <w:t xml:space="preserve"> ve výši </w:t>
      </w:r>
      <w:r w:rsidR="00AC245F" w:rsidRPr="00AC245F">
        <w:rPr>
          <w:rFonts w:ascii="Helvetica" w:hAnsi="Helvetica" w:cs="Helvetica"/>
          <w:bCs/>
          <w:highlight w:val="yellow"/>
        </w:rPr>
        <w:t>200000,-- Kč</w:t>
      </w:r>
      <w:r w:rsidR="00AC245F">
        <w:rPr>
          <w:rFonts w:ascii="Helvetica" w:hAnsi="Helvetica" w:cs="Helvetica"/>
          <w:bCs/>
          <w:highlight w:val="yellow"/>
        </w:rPr>
        <w:t xml:space="preserve"> (bez ZD) </w:t>
      </w:r>
      <w:r w:rsidR="00AC245F" w:rsidRPr="00AC245F">
        <w:rPr>
          <w:rFonts w:ascii="Helvetica" w:hAnsi="Helvetica" w:cs="Helvetica"/>
          <w:bCs/>
          <w:highlight w:val="yellow"/>
        </w:rPr>
        <w:t>/ 350000,-- Kč</w:t>
      </w:r>
      <w:r w:rsidR="00AC245F" w:rsidRPr="00B83A2B">
        <w:rPr>
          <w:rFonts w:ascii="Helvetica" w:hAnsi="Helvetica" w:cs="Helvetica"/>
          <w:bCs/>
          <w:highlight w:val="yellow"/>
        </w:rPr>
        <w:t xml:space="preserve"> </w:t>
      </w:r>
      <w:r w:rsidR="00AC245F" w:rsidRPr="00AC245F">
        <w:rPr>
          <w:rFonts w:ascii="Helvetica" w:hAnsi="Helvetica" w:cs="Helvetica"/>
          <w:bCs/>
          <w:highlight w:val="yellow"/>
        </w:rPr>
        <w:t>(včetně ZD)</w:t>
      </w:r>
      <w:r w:rsidR="00AC245F">
        <w:rPr>
          <w:rFonts w:ascii="Helvetica" w:hAnsi="Helvetica" w:cs="Helvetica"/>
          <w:bCs/>
        </w:rPr>
        <w:t xml:space="preserve"> </w:t>
      </w:r>
      <w:r w:rsidRPr="00B83A2B">
        <w:rPr>
          <w:rFonts w:ascii="Helvetica" w:hAnsi="Helvetica" w:cs="Helvetica"/>
          <w:bCs/>
        </w:rPr>
        <w:t xml:space="preserve">zaplatí Objednatel Zhotoviteli ve lhůtě </w:t>
      </w:r>
      <w:r w:rsidRPr="00B83A2B">
        <w:rPr>
          <w:rFonts w:ascii="Helvetica" w:hAnsi="Helvetica" w:cs="Helvetica"/>
          <w:bCs/>
          <w:highlight w:val="yellow"/>
        </w:rPr>
        <w:t>15</w:t>
      </w:r>
      <w:r w:rsidRPr="00B83A2B">
        <w:rPr>
          <w:rFonts w:ascii="Helvetica" w:hAnsi="Helvetica" w:cs="Helvetica"/>
          <w:bCs/>
        </w:rPr>
        <w:t xml:space="preserve"> dnů od uzavření této smlouvy na účet Zhotovitele uvedený v čl. I. této smlouvy.  </w:t>
      </w:r>
    </w:p>
    <w:p w14:paraId="068F1414" w14:textId="77777777" w:rsidR="00B83A2B" w:rsidRPr="00B83A2B" w:rsidRDefault="00B83A2B" w:rsidP="00B83A2B">
      <w:pPr>
        <w:pStyle w:val="Odstavecseseznamem"/>
        <w:keepLines/>
        <w:numPr>
          <w:ilvl w:val="0"/>
          <w:numId w:val="9"/>
        </w:numPr>
        <w:pBdr>
          <w:top w:val="nil"/>
          <w:left w:val="nil"/>
          <w:bottom w:val="nil"/>
          <w:right w:val="nil"/>
          <w:between w:val="nil"/>
        </w:pBdr>
        <w:tabs>
          <w:tab w:val="left" w:pos="-2268"/>
          <w:tab w:val="left" w:pos="284"/>
          <w:tab w:val="left" w:pos="709"/>
        </w:tabs>
        <w:contextualSpacing w:val="0"/>
        <w:jc w:val="both"/>
        <w:rPr>
          <w:rFonts w:ascii="Helvetica" w:hAnsi="Helvetica" w:cs="Helvetica"/>
          <w:bCs/>
        </w:rPr>
      </w:pPr>
      <w:r w:rsidRPr="00B83A2B">
        <w:rPr>
          <w:rFonts w:ascii="Helvetica" w:hAnsi="Helvetica" w:cs="Helvetica"/>
          <w:bCs/>
          <w:u w:val="single"/>
        </w:rPr>
        <w:lastRenderedPageBreak/>
        <w:t>Druhou částku - zálohu</w:t>
      </w:r>
      <w:r w:rsidRPr="00B83A2B">
        <w:rPr>
          <w:rFonts w:ascii="Helvetica" w:hAnsi="Helvetica" w:cs="Helvetica"/>
          <w:bCs/>
        </w:rPr>
        <w:t xml:space="preserve"> ve výši 100 % ze sjednané ceny díla po odečtení první zaplacené zálohy složí Objednatel ve lhůtě 15 dnů od uzavření této smlouvy do advokátní úschovy </w:t>
      </w:r>
      <w:bookmarkStart w:id="4" w:name="_Hlk83188662"/>
      <w:r w:rsidRPr="00B83A2B">
        <w:rPr>
          <w:rFonts w:ascii="Helvetica" w:hAnsi="Helvetica" w:cs="Helvetica"/>
          <w:bCs/>
          <w:highlight w:val="yellow"/>
        </w:rPr>
        <w:t>společnosti Pospíšil Legal, advokátní kancelář, s.r.o., IČO: 1099352, se sídlem Černíkova 2986/14, Královo Pole, 612 00 Brno</w:t>
      </w:r>
      <w:r w:rsidRPr="00B83A2B">
        <w:rPr>
          <w:rFonts w:ascii="Helvetica" w:hAnsi="Helvetica" w:cs="Helvetica"/>
          <w:bCs/>
        </w:rPr>
        <w:t xml:space="preserve">  </w:t>
      </w:r>
      <w:bookmarkEnd w:id="4"/>
      <w:r w:rsidRPr="00B83A2B">
        <w:rPr>
          <w:rFonts w:ascii="Helvetica" w:hAnsi="Helvetica" w:cs="Helvetica"/>
          <w:bCs/>
        </w:rPr>
        <w:t xml:space="preserve">(dále jako „advokát“), na úschovní účet č. </w:t>
      </w:r>
      <w:r w:rsidRPr="00B83A2B">
        <w:rPr>
          <w:rFonts w:ascii="Helvetica" w:hAnsi="Helvetica" w:cs="Helvetica"/>
          <w:bCs/>
          <w:highlight w:val="yellow"/>
        </w:rPr>
        <w:t>……………….</w:t>
      </w:r>
      <w:r w:rsidRPr="00B83A2B">
        <w:rPr>
          <w:rFonts w:ascii="Helvetica" w:hAnsi="Helvetica" w:cs="Helvetica"/>
          <w:bCs/>
        </w:rPr>
        <w:t xml:space="preserve">, vedený u </w:t>
      </w:r>
      <w:r w:rsidRPr="00B83A2B">
        <w:rPr>
          <w:rFonts w:ascii="Helvetica" w:hAnsi="Helvetica" w:cs="Helvetica"/>
          <w:bCs/>
          <w:highlight w:val="yellow"/>
        </w:rPr>
        <w:t>…………………,</w:t>
      </w:r>
      <w:r w:rsidRPr="00B83A2B">
        <w:rPr>
          <w:rFonts w:ascii="Helvetica" w:hAnsi="Helvetica" w:cs="Helvetica"/>
          <w:bCs/>
        </w:rPr>
        <w:t xml:space="preserve"> a.s. Tato částka bude následně vyplacena Zhotoviteli dle podmínek sjednaných ve smlouvě o advokátní úschově, která je uzavírána společně s touto smlouvou mezi Objednatelem, Zhotovitelem a advokátem, a to do </w:t>
      </w:r>
      <w:r w:rsidRPr="00B83A2B">
        <w:rPr>
          <w:rFonts w:ascii="Helvetica" w:hAnsi="Helvetica" w:cs="Helvetica"/>
          <w:bCs/>
          <w:highlight w:val="yellow"/>
        </w:rPr>
        <w:t>pěti (5)</w:t>
      </w:r>
      <w:r w:rsidRPr="00B83A2B">
        <w:rPr>
          <w:rFonts w:ascii="Helvetica" w:hAnsi="Helvetica" w:cs="Helvetica"/>
          <w:bCs/>
        </w:rPr>
        <w:t xml:space="preserve"> pracovních dnů ode dne, kdy bude advokátovi prokázáno předání Díla dle této smlouvy Objednateli. </w:t>
      </w:r>
    </w:p>
    <w:p w14:paraId="3A01F6E4" w14:textId="77777777" w:rsidR="00B83A2B" w:rsidRPr="00B83A2B" w:rsidRDefault="00B83A2B" w:rsidP="00B83A2B">
      <w:pPr>
        <w:tabs>
          <w:tab w:val="left" w:pos="-2268"/>
          <w:tab w:val="left" w:pos="284"/>
        </w:tabs>
        <w:ind w:left="426" w:hanging="284"/>
        <w:jc w:val="both"/>
        <w:rPr>
          <w:rFonts w:ascii="Helvetica" w:hAnsi="Helvetica" w:cs="Helvetica"/>
          <w:bCs/>
        </w:rPr>
      </w:pPr>
      <w:r w:rsidRPr="00B83A2B">
        <w:rPr>
          <w:rFonts w:ascii="Helvetica" w:hAnsi="Helvetica" w:cs="Helvetica"/>
          <w:bCs/>
        </w:rPr>
        <w:t xml:space="preserve">c) </w:t>
      </w:r>
      <w:r w:rsidRPr="00B83A2B">
        <w:rPr>
          <w:rFonts w:ascii="Helvetica" w:hAnsi="Helvetica" w:cs="Helvetica"/>
          <w:bCs/>
        </w:rPr>
        <w:tab/>
      </w:r>
      <w:r w:rsidRPr="00B83A2B">
        <w:rPr>
          <w:rFonts w:ascii="Helvetica" w:hAnsi="Helvetica" w:cs="Helvetica"/>
          <w:bCs/>
          <w:u w:val="single"/>
        </w:rPr>
        <w:t>Doplatek</w:t>
      </w:r>
      <w:r w:rsidRPr="00B83A2B">
        <w:rPr>
          <w:rFonts w:ascii="Helvetica" w:hAnsi="Helvetica" w:cs="Helvetica"/>
          <w:bCs/>
        </w:rPr>
        <w:t xml:space="preserve"> ve výši případného navýšení ceny díla v důsledku dodatečných změn Díla či jeho ceny dle této smlouvy zaplatí Objednatel Zhotoviteli po předání a převzetí dokončeného Díla, a to na základě konečné faktury se splatností </w:t>
      </w:r>
      <w:r w:rsidRPr="00B83A2B">
        <w:rPr>
          <w:rFonts w:ascii="Helvetica" w:hAnsi="Helvetica" w:cs="Helvetica"/>
          <w:bCs/>
          <w:highlight w:val="yellow"/>
        </w:rPr>
        <w:t>15</w:t>
      </w:r>
      <w:r w:rsidRPr="00B83A2B">
        <w:rPr>
          <w:rFonts w:ascii="Helvetica" w:hAnsi="Helvetica" w:cs="Helvetica"/>
          <w:bCs/>
        </w:rPr>
        <w:t xml:space="preserve"> dnů ode dne předání dokončeného Díla.</w:t>
      </w:r>
    </w:p>
    <w:p w14:paraId="7869686F" w14:textId="77777777" w:rsidR="00B83A2B" w:rsidRPr="00B83A2B" w:rsidRDefault="00B83A2B" w:rsidP="00B83A2B">
      <w:pPr>
        <w:ind w:left="142"/>
        <w:jc w:val="both"/>
        <w:rPr>
          <w:rFonts w:ascii="Helvetica" w:hAnsi="Helvetica" w:cs="Helvetica"/>
          <w:bCs/>
        </w:rPr>
      </w:pPr>
    </w:p>
    <w:p w14:paraId="7ED861D5" w14:textId="77777777" w:rsidR="00B83A2B" w:rsidRPr="00B83A2B" w:rsidRDefault="00B83A2B" w:rsidP="00B83A2B">
      <w:pPr>
        <w:jc w:val="both"/>
        <w:rPr>
          <w:rFonts w:ascii="Helvetica" w:hAnsi="Helvetica" w:cs="Helvetica"/>
          <w:bCs/>
          <w:highlight w:val="yellow"/>
        </w:rPr>
      </w:pPr>
      <w:r w:rsidRPr="00B83A2B">
        <w:rPr>
          <w:rFonts w:ascii="Helvetica" w:hAnsi="Helvetica" w:cs="Helvetica"/>
          <w:bCs/>
          <w:highlight w:val="yellow"/>
        </w:rPr>
        <w:t>S využitím hypotéčního úvěru</w:t>
      </w:r>
    </w:p>
    <w:p w14:paraId="4E2E1DCA" w14:textId="77777777" w:rsidR="00B83A2B" w:rsidRPr="00B83A2B" w:rsidRDefault="00B83A2B" w:rsidP="00B83A2B">
      <w:pPr>
        <w:jc w:val="both"/>
        <w:rPr>
          <w:rFonts w:ascii="Helvetica" w:hAnsi="Helvetica" w:cs="Helvetica"/>
          <w:bCs/>
          <w:highlight w:val="yellow"/>
        </w:rPr>
      </w:pPr>
    </w:p>
    <w:p w14:paraId="5A39C07F" w14:textId="77777777" w:rsidR="00B83A2B" w:rsidRPr="00B83A2B" w:rsidRDefault="00B83A2B" w:rsidP="00B83A2B">
      <w:pPr>
        <w:jc w:val="both"/>
        <w:rPr>
          <w:rFonts w:ascii="Helvetica" w:hAnsi="Helvetica" w:cs="Helvetica"/>
          <w:bCs/>
          <w:i/>
          <w:iCs/>
        </w:rPr>
      </w:pPr>
      <w:r w:rsidRPr="00B83A2B">
        <w:rPr>
          <w:rFonts w:ascii="Helvetica" w:hAnsi="Helvetica" w:cs="Helvetica"/>
          <w:bCs/>
          <w:i/>
          <w:iCs/>
          <w:highlight w:val="yellow"/>
        </w:rPr>
        <w:t>Varianta kombinace úvěru a vlastních prostředků</w:t>
      </w:r>
    </w:p>
    <w:p w14:paraId="749ABA79" w14:textId="77777777" w:rsidR="00B83A2B" w:rsidRPr="00B83A2B" w:rsidRDefault="00B83A2B" w:rsidP="00B83A2B">
      <w:pPr>
        <w:keepLines/>
        <w:pBdr>
          <w:top w:val="nil"/>
          <w:left w:val="nil"/>
          <w:bottom w:val="nil"/>
          <w:right w:val="nil"/>
          <w:between w:val="nil"/>
        </w:pBdr>
        <w:tabs>
          <w:tab w:val="left" w:pos="510"/>
          <w:tab w:val="left" w:pos="-2268"/>
          <w:tab w:val="left" w:pos="284"/>
        </w:tabs>
        <w:ind w:left="426"/>
        <w:jc w:val="both"/>
        <w:rPr>
          <w:rFonts w:ascii="Helvetica" w:hAnsi="Helvetica" w:cs="Helvetica"/>
          <w:bCs/>
        </w:rPr>
      </w:pPr>
      <w:r w:rsidRPr="00B83A2B">
        <w:rPr>
          <w:rFonts w:ascii="Helvetica" w:hAnsi="Helvetica" w:cs="Helvetica"/>
          <w:bCs/>
          <w:highlight w:val="yellow"/>
        </w:rPr>
        <w:t>Objednatel prohlašuje, že na zaplacení ceny díla použije částku ve výši …,- Kč získanou prostřednictvím hypotečního úvěru poskytnutého za účelem financování ceny díla (dále jako „hypoteční prostředky“) a částku ve zbývající výši …,- Kč z vlastních finančních prostředků (dále jako „vlastní prostředky“).</w:t>
      </w:r>
    </w:p>
    <w:p w14:paraId="6EF0BB33" w14:textId="77777777" w:rsidR="00B83A2B" w:rsidRPr="00B83A2B" w:rsidRDefault="00B83A2B" w:rsidP="00B83A2B">
      <w:pPr>
        <w:keepLines/>
        <w:pBdr>
          <w:top w:val="nil"/>
          <w:left w:val="nil"/>
          <w:bottom w:val="nil"/>
          <w:right w:val="nil"/>
          <w:between w:val="nil"/>
        </w:pBdr>
        <w:tabs>
          <w:tab w:val="left" w:pos="510"/>
          <w:tab w:val="left" w:pos="-2268"/>
        </w:tabs>
        <w:jc w:val="both"/>
        <w:rPr>
          <w:rFonts w:ascii="Helvetica" w:hAnsi="Helvetica" w:cs="Helvetica"/>
          <w:bCs/>
        </w:rPr>
      </w:pPr>
    </w:p>
    <w:p w14:paraId="244A8E7D" w14:textId="73B5AD3D" w:rsidR="00B83A2B" w:rsidRPr="00B83A2B" w:rsidRDefault="00B83A2B" w:rsidP="00B83A2B">
      <w:pPr>
        <w:keepLines/>
        <w:numPr>
          <w:ilvl w:val="0"/>
          <w:numId w:val="7"/>
        </w:numPr>
        <w:pBdr>
          <w:top w:val="nil"/>
          <w:left w:val="nil"/>
          <w:bottom w:val="nil"/>
          <w:right w:val="nil"/>
          <w:between w:val="nil"/>
        </w:pBdr>
        <w:tabs>
          <w:tab w:val="left" w:pos="510"/>
          <w:tab w:val="left" w:pos="-2268"/>
          <w:tab w:val="left" w:pos="284"/>
        </w:tabs>
        <w:autoSpaceDE w:val="0"/>
        <w:autoSpaceDN w:val="0"/>
        <w:adjustRightInd w:val="0"/>
        <w:ind w:left="426" w:hanging="284"/>
        <w:jc w:val="both"/>
        <w:rPr>
          <w:rFonts w:ascii="Helvetica" w:hAnsi="Helvetica" w:cs="Helvetica"/>
          <w:bCs/>
        </w:rPr>
      </w:pPr>
      <w:r w:rsidRPr="00B83A2B">
        <w:rPr>
          <w:rFonts w:ascii="Helvetica" w:hAnsi="Helvetica" w:cs="Helvetica"/>
          <w:bCs/>
          <w:u w:val="single"/>
        </w:rPr>
        <w:t>První částku - zálohu</w:t>
      </w:r>
      <w:r w:rsidRPr="00B83A2B">
        <w:rPr>
          <w:rFonts w:ascii="Helvetica" w:hAnsi="Helvetica" w:cs="Helvetica"/>
          <w:bCs/>
        </w:rPr>
        <w:t xml:space="preserve"> ve výši </w:t>
      </w:r>
      <w:r w:rsidR="00AC245F" w:rsidRPr="00AC245F">
        <w:rPr>
          <w:rFonts w:ascii="Helvetica" w:hAnsi="Helvetica" w:cs="Helvetica"/>
          <w:bCs/>
          <w:highlight w:val="yellow"/>
        </w:rPr>
        <w:t>200000,-- Kč</w:t>
      </w:r>
      <w:r w:rsidR="00AC245F">
        <w:rPr>
          <w:rFonts w:ascii="Helvetica" w:hAnsi="Helvetica" w:cs="Helvetica"/>
          <w:bCs/>
          <w:highlight w:val="yellow"/>
        </w:rPr>
        <w:t xml:space="preserve"> (bez ZD) </w:t>
      </w:r>
      <w:r w:rsidR="00AC245F" w:rsidRPr="00AC245F">
        <w:rPr>
          <w:rFonts w:ascii="Helvetica" w:hAnsi="Helvetica" w:cs="Helvetica"/>
          <w:bCs/>
          <w:highlight w:val="yellow"/>
        </w:rPr>
        <w:t>/ 350000,-- Kč</w:t>
      </w:r>
      <w:r w:rsidR="00AC245F" w:rsidRPr="00B83A2B">
        <w:rPr>
          <w:rFonts w:ascii="Helvetica" w:hAnsi="Helvetica" w:cs="Helvetica"/>
          <w:bCs/>
          <w:highlight w:val="yellow"/>
        </w:rPr>
        <w:t xml:space="preserve"> </w:t>
      </w:r>
      <w:r w:rsidR="00AC245F" w:rsidRPr="00AC245F">
        <w:rPr>
          <w:rFonts w:ascii="Helvetica" w:hAnsi="Helvetica" w:cs="Helvetica"/>
          <w:bCs/>
          <w:highlight w:val="yellow"/>
        </w:rPr>
        <w:t>(včetně ZD)</w:t>
      </w:r>
      <w:r w:rsidR="00AC245F">
        <w:rPr>
          <w:rFonts w:ascii="Helvetica" w:hAnsi="Helvetica" w:cs="Helvetica"/>
          <w:bCs/>
        </w:rPr>
        <w:t xml:space="preserve"> </w:t>
      </w:r>
      <w:r w:rsidRPr="00B83A2B">
        <w:rPr>
          <w:rFonts w:ascii="Helvetica" w:hAnsi="Helvetica" w:cs="Helvetica"/>
          <w:bCs/>
        </w:rPr>
        <w:t xml:space="preserve">zaplatí Objednatel Zhotoviteli z vlastních prostředků ve lhůtě </w:t>
      </w:r>
      <w:r w:rsidRPr="00B83A2B">
        <w:rPr>
          <w:rFonts w:ascii="Helvetica" w:hAnsi="Helvetica" w:cs="Helvetica"/>
          <w:bCs/>
          <w:highlight w:val="yellow"/>
        </w:rPr>
        <w:t>15</w:t>
      </w:r>
      <w:r w:rsidRPr="00B83A2B">
        <w:rPr>
          <w:rFonts w:ascii="Helvetica" w:hAnsi="Helvetica" w:cs="Helvetica"/>
          <w:bCs/>
        </w:rPr>
        <w:t xml:space="preserve"> dnů od uzavření této smlouvy na účet Zhotovitele uvedený v čl. I. této smlouvy.  </w:t>
      </w:r>
    </w:p>
    <w:p w14:paraId="5B4907BB" w14:textId="77777777" w:rsidR="00B83A2B" w:rsidRPr="00B83A2B" w:rsidRDefault="00B83A2B" w:rsidP="00B83A2B">
      <w:pPr>
        <w:keepLines/>
        <w:numPr>
          <w:ilvl w:val="0"/>
          <w:numId w:val="7"/>
        </w:numPr>
        <w:pBdr>
          <w:top w:val="nil"/>
          <w:left w:val="nil"/>
          <w:bottom w:val="nil"/>
          <w:right w:val="nil"/>
          <w:between w:val="nil"/>
        </w:pBdr>
        <w:tabs>
          <w:tab w:val="left" w:pos="510"/>
          <w:tab w:val="left" w:pos="-2268"/>
        </w:tabs>
        <w:autoSpaceDE w:val="0"/>
        <w:autoSpaceDN w:val="0"/>
        <w:adjustRightInd w:val="0"/>
        <w:ind w:left="426" w:hanging="284"/>
        <w:jc w:val="both"/>
        <w:rPr>
          <w:rFonts w:ascii="Helvetica" w:hAnsi="Helvetica" w:cs="Helvetica"/>
          <w:bCs/>
        </w:rPr>
      </w:pPr>
      <w:r w:rsidRPr="00B83A2B">
        <w:rPr>
          <w:rFonts w:ascii="Helvetica" w:hAnsi="Helvetica" w:cs="Helvetica"/>
          <w:bCs/>
          <w:u w:val="single"/>
        </w:rPr>
        <w:t>Druhou částku - zálohu</w:t>
      </w:r>
      <w:r w:rsidRPr="00B83A2B">
        <w:rPr>
          <w:rFonts w:ascii="Helvetica" w:hAnsi="Helvetica" w:cs="Helvetica"/>
          <w:bCs/>
        </w:rPr>
        <w:t xml:space="preserve"> ve výši rozdílu mezi (i) cenou díla po odečtení první zaplacené zálohy a (ii) výší hypotečních prostředků, zaplatí Objednatel Zhotoviteli z vlastních prostředků po zařazení zakázky (stavebních dílů pro vrchní část stavby) do harmonogramu výroby, a to na základě faktury se splatností </w:t>
      </w:r>
      <w:r w:rsidRPr="00B83A2B">
        <w:rPr>
          <w:rFonts w:ascii="Helvetica" w:hAnsi="Helvetica" w:cs="Helvetica"/>
          <w:bCs/>
          <w:highlight w:val="yellow"/>
        </w:rPr>
        <w:t>25</w:t>
      </w:r>
      <w:r w:rsidRPr="00B83A2B">
        <w:rPr>
          <w:rFonts w:ascii="Helvetica" w:hAnsi="Helvetica" w:cs="Helvetica"/>
          <w:bCs/>
        </w:rPr>
        <w:t xml:space="preserve"> dnů před Zhotovitelem stanoveným dnem zahájení realizace výstavby (montáže) vrchní části stavby. V případě, že hypoteční prostředky kryjí celou cenu díla po odečtení první zaplacené zálohy, tato záloha se nevystavuje.</w:t>
      </w:r>
    </w:p>
    <w:p w14:paraId="1BBA853A" w14:textId="77777777" w:rsidR="00B83A2B" w:rsidRPr="00B83A2B" w:rsidRDefault="00B83A2B" w:rsidP="00B83A2B">
      <w:pPr>
        <w:keepLines/>
        <w:numPr>
          <w:ilvl w:val="0"/>
          <w:numId w:val="7"/>
        </w:numPr>
        <w:pBdr>
          <w:top w:val="nil"/>
          <w:left w:val="nil"/>
          <w:bottom w:val="nil"/>
          <w:right w:val="nil"/>
          <w:between w:val="nil"/>
        </w:pBdr>
        <w:tabs>
          <w:tab w:val="left" w:pos="510"/>
          <w:tab w:val="left" w:pos="-2268"/>
        </w:tabs>
        <w:autoSpaceDE w:val="0"/>
        <w:autoSpaceDN w:val="0"/>
        <w:adjustRightInd w:val="0"/>
        <w:ind w:left="426" w:hanging="284"/>
        <w:jc w:val="both"/>
        <w:rPr>
          <w:rFonts w:ascii="Helvetica" w:hAnsi="Helvetica" w:cs="Helvetica"/>
          <w:bCs/>
        </w:rPr>
      </w:pPr>
      <w:r w:rsidRPr="00B83A2B">
        <w:rPr>
          <w:rFonts w:ascii="Helvetica" w:hAnsi="Helvetica" w:cs="Helvetica"/>
          <w:bCs/>
          <w:u w:val="single"/>
        </w:rPr>
        <w:t xml:space="preserve">Třetí částku – zálohu </w:t>
      </w:r>
      <w:r w:rsidRPr="00B83A2B">
        <w:rPr>
          <w:rFonts w:ascii="Helvetica" w:hAnsi="Helvetica" w:cs="Helvetica"/>
          <w:bCs/>
        </w:rPr>
        <w:t xml:space="preserve">ve výši </w:t>
      </w:r>
      <w:r w:rsidRPr="00B83A2B">
        <w:rPr>
          <w:rFonts w:ascii="Helvetica" w:hAnsi="Helvetica" w:cs="Helvetica"/>
          <w:bCs/>
          <w:highlight w:val="yellow"/>
        </w:rPr>
        <w:t>90</w:t>
      </w:r>
      <w:r w:rsidRPr="00B83A2B">
        <w:rPr>
          <w:rFonts w:ascii="Helvetica" w:hAnsi="Helvetica" w:cs="Helvetica"/>
          <w:bCs/>
        </w:rPr>
        <w:t xml:space="preserve"> % ze sjednané ceny díla po odečtení první a druhé zaplacené zálohy zaplatí Objednatel Zhotoviteli z hypotečních prostředků po zařazení zakázky (stavebních dílů pro vrchní část stavby) do harmonogramu výroby, a to na základě faktury se splatností </w:t>
      </w:r>
      <w:r w:rsidRPr="00B83A2B">
        <w:rPr>
          <w:rFonts w:ascii="Helvetica" w:hAnsi="Helvetica" w:cs="Helvetica"/>
          <w:bCs/>
          <w:highlight w:val="yellow"/>
        </w:rPr>
        <w:t>15</w:t>
      </w:r>
      <w:r w:rsidRPr="00B83A2B">
        <w:rPr>
          <w:rFonts w:ascii="Helvetica" w:hAnsi="Helvetica" w:cs="Helvetica"/>
          <w:bCs/>
        </w:rPr>
        <w:t xml:space="preserve"> dnů ode dne předání dokončeného Díla.</w:t>
      </w:r>
    </w:p>
    <w:p w14:paraId="5D95B1F3" w14:textId="77777777" w:rsidR="00B83A2B" w:rsidRPr="00B83A2B" w:rsidRDefault="00B83A2B" w:rsidP="00B83A2B">
      <w:pPr>
        <w:keepLines/>
        <w:numPr>
          <w:ilvl w:val="0"/>
          <w:numId w:val="7"/>
        </w:numPr>
        <w:pBdr>
          <w:top w:val="nil"/>
          <w:left w:val="nil"/>
          <w:bottom w:val="nil"/>
          <w:right w:val="nil"/>
          <w:between w:val="nil"/>
        </w:pBdr>
        <w:tabs>
          <w:tab w:val="left" w:pos="510"/>
          <w:tab w:val="left" w:pos="-2268"/>
        </w:tabs>
        <w:autoSpaceDE w:val="0"/>
        <w:autoSpaceDN w:val="0"/>
        <w:adjustRightInd w:val="0"/>
        <w:ind w:left="426" w:hanging="284"/>
        <w:jc w:val="both"/>
        <w:rPr>
          <w:rFonts w:ascii="Helvetica" w:hAnsi="Helvetica" w:cs="Helvetica"/>
          <w:bCs/>
        </w:rPr>
      </w:pPr>
      <w:r w:rsidRPr="00B83A2B">
        <w:rPr>
          <w:rFonts w:ascii="Helvetica" w:hAnsi="Helvetica" w:cs="Helvetica"/>
          <w:bCs/>
          <w:u w:val="single"/>
        </w:rPr>
        <w:t>Doplatek</w:t>
      </w:r>
      <w:r w:rsidRPr="00B83A2B">
        <w:rPr>
          <w:rFonts w:ascii="Helvetica" w:hAnsi="Helvetica" w:cs="Helvetica"/>
          <w:bCs/>
        </w:rPr>
        <w:t xml:space="preserve"> ve výši 100 % ze sjednané ceny díla po odečtení zaplacených záloh a případné navýšení ceny díla v důsledku dodatečných změn Díla či jeho ceny dle této smlouvy zaplatí Objednatel Zhotoviteli z hypotečních prostředků po předání a převzetí dokončeného Díla, a to na základě konečné faktury se splatností </w:t>
      </w:r>
      <w:r w:rsidRPr="00B83A2B">
        <w:rPr>
          <w:rFonts w:ascii="Helvetica" w:hAnsi="Helvetica" w:cs="Helvetica"/>
          <w:bCs/>
          <w:highlight w:val="yellow"/>
        </w:rPr>
        <w:t>60</w:t>
      </w:r>
      <w:r w:rsidRPr="00B83A2B">
        <w:rPr>
          <w:rFonts w:ascii="Helvetica" w:hAnsi="Helvetica" w:cs="Helvetica"/>
          <w:bCs/>
        </w:rPr>
        <w:t xml:space="preserve"> dnů ode dne předání dokončeného Díla.</w:t>
      </w:r>
    </w:p>
    <w:p w14:paraId="52D893BD" w14:textId="77777777" w:rsidR="00B83A2B" w:rsidRPr="00B83A2B" w:rsidRDefault="00B83A2B" w:rsidP="00B83A2B">
      <w:pPr>
        <w:keepLines/>
        <w:pBdr>
          <w:top w:val="nil"/>
          <w:left w:val="nil"/>
          <w:bottom w:val="nil"/>
          <w:right w:val="nil"/>
          <w:between w:val="nil"/>
        </w:pBdr>
        <w:tabs>
          <w:tab w:val="left" w:pos="510"/>
          <w:tab w:val="left" w:pos="-2268"/>
        </w:tabs>
        <w:ind w:left="426"/>
        <w:jc w:val="both"/>
        <w:rPr>
          <w:rFonts w:ascii="Helvetica" w:hAnsi="Helvetica" w:cs="Helvetica"/>
          <w:bCs/>
        </w:rPr>
      </w:pPr>
    </w:p>
    <w:p w14:paraId="59A8990B" w14:textId="77777777" w:rsidR="00B83A2B" w:rsidRPr="00B83A2B" w:rsidRDefault="00B83A2B" w:rsidP="00B83A2B">
      <w:pPr>
        <w:keepLines/>
        <w:pBdr>
          <w:top w:val="nil"/>
          <w:left w:val="nil"/>
          <w:bottom w:val="nil"/>
          <w:right w:val="nil"/>
          <w:between w:val="nil"/>
        </w:pBdr>
        <w:tabs>
          <w:tab w:val="left" w:pos="510"/>
          <w:tab w:val="left" w:pos="-2268"/>
        </w:tabs>
        <w:ind w:left="426"/>
        <w:jc w:val="both"/>
        <w:rPr>
          <w:rFonts w:ascii="Helvetica" w:hAnsi="Helvetica" w:cs="Helvetica"/>
          <w:bCs/>
        </w:rPr>
      </w:pPr>
      <w:r w:rsidRPr="00B83A2B">
        <w:rPr>
          <w:rFonts w:ascii="Helvetica" w:hAnsi="Helvetica" w:cs="Helvetica"/>
          <w:bCs/>
        </w:rPr>
        <w:lastRenderedPageBreak/>
        <w:t xml:space="preserve">Smlouvu o poskytnutí hypotečního úvěru je Objednatel povinen předložit Zhotoviteli nejpozději 2 měsíce před zahájením realizace výstavby (montáže) vrchní části stavby s tím, že tato se stane formou přílohy nedílnou součástí této smlouvy. V případě, že Objednatel k výše uvedenému termínu smlouvu o poskytnutí hypotečního úvěru zhotoviteli nepředloží, není Zhotovitel vázán termíny uvedenými v čl. III této smlouvy a Smluvní strany v takovém případě postupují dle článku 3.3 této smlouvy. Objednatel je povinen do 2 dnů sdělit Zhotoviteli jakékoliv změny výše uvedené smlouvy o poskytnutí hypotečního úvěru, které mají vliv na plnění Objednatele dle této smlouvy. Pokud tak Objednatel v uvedené lhůtě neučiní, považuje se takové jednání za hrubé porušení této smlouvy s důsledky uvedenými v článku IX. této smlouvy. </w:t>
      </w:r>
      <w:r w:rsidRPr="00B83A2B">
        <w:rPr>
          <w:rFonts w:ascii="Helvetica" w:hAnsi="Helvetica" w:cs="Helvetica"/>
          <w:bCs/>
          <w:highlight w:val="yellow"/>
        </w:rPr>
        <w:t>Ve smlouvě o hypotéčním úvěru musí být uveden pro příslušnou část platby ceny díla účet Zhotovitele.</w:t>
      </w:r>
    </w:p>
    <w:p w14:paraId="34041D9A" w14:textId="77777777" w:rsidR="00B83A2B" w:rsidRPr="00B83A2B" w:rsidRDefault="00B83A2B" w:rsidP="00B83A2B">
      <w:pPr>
        <w:keepLines/>
        <w:pBdr>
          <w:top w:val="nil"/>
          <w:left w:val="nil"/>
          <w:bottom w:val="nil"/>
          <w:right w:val="nil"/>
          <w:between w:val="nil"/>
        </w:pBdr>
        <w:tabs>
          <w:tab w:val="left" w:pos="510"/>
          <w:tab w:val="left" w:pos="-2268"/>
        </w:tabs>
        <w:ind w:left="426"/>
        <w:jc w:val="both"/>
        <w:rPr>
          <w:rFonts w:ascii="Helvetica" w:hAnsi="Helvetica" w:cs="Helvetica"/>
          <w:bCs/>
        </w:rPr>
      </w:pPr>
    </w:p>
    <w:p w14:paraId="1CF07849" w14:textId="77777777" w:rsidR="00B83A2B" w:rsidRPr="00B83A2B" w:rsidRDefault="00B83A2B" w:rsidP="00B83A2B">
      <w:pPr>
        <w:jc w:val="both"/>
        <w:rPr>
          <w:rFonts w:ascii="Helvetica" w:hAnsi="Helvetica" w:cs="Helvetica"/>
          <w:bCs/>
          <w:i/>
          <w:iCs/>
        </w:rPr>
      </w:pPr>
      <w:r w:rsidRPr="00B83A2B">
        <w:rPr>
          <w:rFonts w:ascii="Helvetica" w:hAnsi="Helvetica" w:cs="Helvetica"/>
          <w:bCs/>
          <w:i/>
          <w:iCs/>
          <w:highlight w:val="yellow"/>
        </w:rPr>
        <w:t>Varianta úplného financování úvěrem</w:t>
      </w:r>
    </w:p>
    <w:p w14:paraId="50434C1B" w14:textId="77777777" w:rsidR="00B83A2B" w:rsidRPr="00B83A2B" w:rsidRDefault="00B83A2B" w:rsidP="00B83A2B">
      <w:pPr>
        <w:keepLines/>
        <w:pBdr>
          <w:top w:val="nil"/>
          <w:left w:val="nil"/>
          <w:bottom w:val="nil"/>
          <w:right w:val="nil"/>
          <w:between w:val="nil"/>
        </w:pBdr>
        <w:tabs>
          <w:tab w:val="left" w:pos="510"/>
          <w:tab w:val="left" w:pos="-2268"/>
        </w:tabs>
        <w:ind w:left="426" w:hanging="284"/>
        <w:jc w:val="both"/>
        <w:rPr>
          <w:rFonts w:ascii="Helvetica" w:hAnsi="Helvetica" w:cs="Helvetica"/>
          <w:bCs/>
        </w:rPr>
      </w:pPr>
      <w:r w:rsidRPr="00B83A2B">
        <w:rPr>
          <w:rFonts w:ascii="Helvetica" w:hAnsi="Helvetica" w:cs="Helvetica"/>
          <w:bCs/>
        </w:rPr>
        <w:tab/>
        <w:t>Objednatel prohlašuje, že na zaplacení ceny díla použije v celé výši prostředky získané prostřednictvím hypotečního úvěru poskytnutého za účelem financování ceny díla (dále jako „hypoteční prostředky“).</w:t>
      </w:r>
    </w:p>
    <w:p w14:paraId="40CB7B81" w14:textId="77777777" w:rsidR="00B83A2B" w:rsidRPr="00B83A2B" w:rsidRDefault="00B83A2B" w:rsidP="00B83A2B">
      <w:pPr>
        <w:keepLines/>
        <w:pBdr>
          <w:top w:val="nil"/>
          <w:left w:val="nil"/>
          <w:bottom w:val="nil"/>
          <w:right w:val="nil"/>
          <w:between w:val="nil"/>
        </w:pBdr>
        <w:tabs>
          <w:tab w:val="left" w:pos="510"/>
          <w:tab w:val="left" w:pos="-2268"/>
        </w:tabs>
        <w:ind w:left="426" w:hanging="284"/>
        <w:jc w:val="both"/>
        <w:rPr>
          <w:rFonts w:ascii="Helvetica" w:hAnsi="Helvetica" w:cs="Helvetica"/>
          <w:bCs/>
        </w:rPr>
      </w:pPr>
    </w:p>
    <w:p w14:paraId="594DD994" w14:textId="77777777" w:rsidR="00B83A2B" w:rsidRPr="00B83A2B" w:rsidRDefault="00B83A2B" w:rsidP="00B83A2B">
      <w:pPr>
        <w:pStyle w:val="Odstavecseseznamem"/>
        <w:keepLines/>
        <w:numPr>
          <w:ilvl w:val="0"/>
          <w:numId w:val="10"/>
        </w:numPr>
        <w:pBdr>
          <w:top w:val="nil"/>
          <w:left w:val="nil"/>
          <w:bottom w:val="nil"/>
          <w:right w:val="nil"/>
          <w:between w:val="nil"/>
        </w:pBdr>
        <w:tabs>
          <w:tab w:val="left" w:pos="510"/>
          <w:tab w:val="left" w:pos="-2268"/>
          <w:tab w:val="left" w:pos="284"/>
        </w:tabs>
        <w:ind w:left="426" w:hanging="284"/>
        <w:contextualSpacing w:val="0"/>
        <w:jc w:val="both"/>
        <w:rPr>
          <w:rFonts w:ascii="Helvetica" w:hAnsi="Helvetica" w:cs="Helvetica"/>
          <w:bCs/>
        </w:rPr>
      </w:pPr>
      <w:r w:rsidRPr="00B83A2B">
        <w:rPr>
          <w:rFonts w:ascii="Helvetica" w:hAnsi="Helvetica" w:cs="Helvetica"/>
          <w:bCs/>
          <w:u w:val="single"/>
        </w:rPr>
        <w:t>První částku - zálohu</w:t>
      </w:r>
      <w:r w:rsidRPr="00B83A2B">
        <w:rPr>
          <w:rFonts w:ascii="Helvetica" w:hAnsi="Helvetica" w:cs="Helvetica"/>
          <w:bCs/>
        </w:rPr>
        <w:t xml:space="preserve"> ve výši </w:t>
      </w:r>
      <w:r w:rsidRPr="00B83A2B">
        <w:rPr>
          <w:rFonts w:ascii="Helvetica" w:hAnsi="Helvetica" w:cs="Helvetica"/>
          <w:bCs/>
          <w:highlight w:val="yellow"/>
        </w:rPr>
        <w:t>…</w:t>
      </w:r>
      <w:r w:rsidRPr="00B83A2B">
        <w:rPr>
          <w:rFonts w:ascii="Helvetica" w:hAnsi="Helvetica" w:cs="Helvetica"/>
          <w:bCs/>
        </w:rPr>
        <w:t xml:space="preserve"> Kč zaplatí Objednatel Zhotoviteli z hypotečních prostředků ve lhůtě </w:t>
      </w:r>
      <w:r w:rsidRPr="00B83A2B">
        <w:rPr>
          <w:rFonts w:ascii="Helvetica" w:hAnsi="Helvetica" w:cs="Helvetica"/>
          <w:bCs/>
          <w:highlight w:val="yellow"/>
        </w:rPr>
        <w:t>15</w:t>
      </w:r>
      <w:r w:rsidRPr="00B83A2B">
        <w:rPr>
          <w:rFonts w:ascii="Helvetica" w:hAnsi="Helvetica" w:cs="Helvetica"/>
          <w:bCs/>
        </w:rPr>
        <w:t xml:space="preserve"> dnů od uzavření této smlouvy na účet Zhotovitele uvedený v čl. I. této smlouvy.  </w:t>
      </w:r>
    </w:p>
    <w:p w14:paraId="1AA0FB2E" w14:textId="77777777" w:rsidR="00B83A2B" w:rsidRPr="00B83A2B" w:rsidRDefault="00B83A2B" w:rsidP="00B83A2B">
      <w:pPr>
        <w:tabs>
          <w:tab w:val="left" w:pos="284"/>
        </w:tabs>
        <w:ind w:left="426" w:hanging="284"/>
        <w:jc w:val="both"/>
        <w:rPr>
          <w:rFonts w:ascii="Helvetica" w:hAnsi="Helvetica" w:cs="Helvetica"/>
          <w:bCs/>
        </w:rPr>
      </w:pPr>
      <w:r w:rsidRPr="00B83A2B">
        <w:rPr>
          <w:rFonts w:ascii="Helvetica" w:hAnsi="Helvetica" w:cs="Helvetica"/>
          <w:bCs/>
        </w:rPr>
        <w:t>b)</w:t>
      </w:r>
      <w:r w:rsidRPr="00B83A2B">
        <w:rPr>
          <w:rFonts w:ascii="Helvetica" w:hAnsi="Helvetica" w:cs="Helvetica"/>
          <w:bCs/>
        </w:rPr>
        <w:tab/>
      </w:r>
      <w:r w:rsidRPr="00B83A2B">
        <w:rPr>
          <w:rFonts w:ascii="Helvetica" w:hAnsi="Helvetica" w:cs="Helvetica"/>
          <w:bCs/>
          <w:u w:val="single"/>
        </w:rPr>
        <w:t>Druhou částku - zálohu</w:t>
      </w:r>
      <w:r w:rsidRPr="00B83A2B">
        <w:rPr>
          <w:rFonts w:ascii="Helvetica" w:hAnsi="Helvetica" w:cs="Helvetica"/>
          <w:bCs/>
        </w:rPr>
        <w:t xml:space="preserve"> ve výši </w:t>
      </w:r>
      <w:r w:rsidRPr="00B83A2B">
        <w:rPr>
          <w:rFonts w:ascii="Helvetica" w:hAnsi="Helvetica" w:cs="Helvetica"/>
          <w:bCs/>
          <w:highlight w:val="yellow"/>
        </w:rPr>
        <w:t>90</w:t>
      </w:r>
      <w:r w:rsidRPr="00B83A2B">
        <w:rPr>
          <w:rFonts w:ascii="Helvetica" w:hAnsi="Helvetica" w:cs="Helvetica"/>
          <w:bCs/>
        </w:rPr>
        <w:t xml:space="preserve"> % ze sjednané ceny díla po odečtení první a druhé zaplacené zálohy zaplatí Objednatel Zhotoviteli z hypotečních prostředků po zařazení zakázky (stavebních dílů pro vrchní část stavby) do harmonogramu výroby, a to na základě faktury se splatností </w:t>
      </w:r>
      <w:r w:rsidRPr="00B83A2B">
        <w:rPr>
          <w:rFonts w:ascii="Helvetica" w:hAnsi="Helvetica" w:cs="Helvetica"/>
          <w:bCs/>
          <w:highlight w:val="yellow"/>
        </w:rPr>
        <w:t>15</w:t>
      </w:r>
      <w:r w:rsidRPr="00B83A2B">
        <w:rPr>
          <w:rFonts w:ascii="Helvetica" w:hAnsi="Helvetica" w:cs="Helvetica"/>
          <w:bCs/>
        </w:rPr>
        <w:t xml:space="preserve"> dnů ode dne předání dokončeného Díla.</w:t>
      </w:r>
    </w:p>
    <w:p w14:paraId="2CD0C338" w14:textId="77777777" w:rsidR="00B83A2B" w:rsidRPr="00B83A2B" w:rsidRDefault="00B83A2B" w:rsidP="00B83A2B">
      <w:pPr>
        <w:tabs>
          <w:tab w:val="left" w:pos="-2268"/>
          <w:tab w:val="left" w:pos="284"/>
        </w:tabs>
        <w:ind w:left="426" w:hanging="284"/>
        <w:jc w:val="both"/>
        <w:rPr>
          <w:rFonts w:ascii="Helvetica" w:hAnsi="Helvetica" w:cs="Helvetica"/>
          <w:bCs/>
        </w:rPr>
      </w:pPr>
      <w:r w:rsidRPr="00B83A2B">
        <w:rPr>
          <w:rFonts w:ascii="Helvetica" w:hAnsi="Helvetica" w:cs="Helvetica"/>
          <w:bCs/>
        </w:rPr>
        <w:t>d)</w:t>
      </w:r>
      <w:r w:rsidRPr="00B83A2B">
        <w:rPr>
          <w:rFonts w:ascii="Helvetica" w:hAnsi="Helvetica" w:cs="Helvetica"/>
          <w:bCs/>
        </w:rPr>
        <w:tab/>
      </w:r>
      <w:r w:rsidRPr="00B83A2B">
        <w:rPr>
          <w:rFonts w:ascii="Helvetica" w:hAnsi="Helvetica" w:cs="Helvetica"/>
          <w:bCs/>
          <w:u w:val="single"/>
        </w:rPr>
        <w:t>Doplatek</w:t>
      </w:r>
      <w:r w:rsidRPr="00B83A2B">
        <w:rPr>
          <w:rFonts w:ascii="Helvetica" w:hAnsi="Helvetica" w:cs="Helvetica"/>
          <w:bCs/>
        </w:rPr>
        <w:t xml:space="preserve"> ve výši 100 % ze sjednané ceny díla po odečtení zaplacených záloh a případné navýšení ceny díla v důsledku dodatečných změn Díla zaplatí Objednatel Zhotoviteli z hypotečních prostředků po předání a převzetí dokončeného Díla, a to na základě konečné faktury se splatností </w:t>
      </w:r>
      <w:r w:rsidRPr="00B83A2B">
        <w:rPr>
          <w:rFonts w:ascii="Helvetica" w:hAnsi="Helvetica" w:cs="Helvetica"/>
          <w:bCs/>
          <w:highlight w:val="yellow"/>
        </w:rPr>
        <w:t>60</w:t>
      </w:r>
      <w:r w:rsidRPr="00B83A2B">
        <w:rPr>
          <w:rFonts w:ascii="Helvetica" w:hAnsi="Helvetica" w:cs="Helvetica"/>
          <w:bCs/>
        </w:rPr>
        <w:t xml:space="preserve"> dnů ode dne předání dokončeného Díla.</w:t>
      </w:r>
    </w:p>
    <w:p w14:paraId="5FDDF4F6" w14:textId="77777777" w:rsidR="00B83A2B" w:rsidRPr="00B83A2B" w:rsidRDefault="00B83A2B" w:rsidP="00B83A2B">
      <w:pPr>
        <w:keepLines/>
        <w:pBdr>
          <w:top w:val="nil"/>
          <w:left w:val="nil"/>
          <w:bottom w:val="nil"/>
          <w:right w:val="nil"/>
          <w:between w:val="nil"/>
        </w:pBdr>
        <w:tabs>
          <w:tab w:val="left" w:pos="510"/>
          <w:tab w:val="left" w:pos="-2268"/>
        </w:tabs>
        <w:ind w:left="426" w:hanging="284"/>
        <w:jc w:val="both"/>
        <w:rPr>
          <w:rFonts w:ascii="Helvetica" w:hAnsi="Helvetica" w:cs="Helvetica"/>
          <w:bCs/>
        </w:rPr>
      </w:pPr>
    </w:p>
    <w:p w14:paraId="610B755B" w14:textId="77777777" w:rsidR="00B83A2B" w:rsidRPr="00B83A2B" w:rsidRDefault="00B83A2B" w:rsidP="00B83A2B">
      <w:pPr>
        <w:keepLines/>
        <w:pBdr>
          <w:top w:val="nil"/>
          <w:left w:val="nil"/>
          <w:bottom w:val="nil"/>
          <w:right w:val="nil"/>
          <w:between w:val="nil"/>
        </w:pBdr>
        <w:tabs>
          <w:tab w:val="left" w:pos="510"/>
          <w:tab w:val="left" w:pos="-2268"/>
        </w:tabs>
        <w:ind w:left="426"/>
        <w:jc w:val="both"/>
        <w:rPr>
          <w:rFonts w:ascii="Helvetica" w:hAnsi="Helvetica" w:cs="Helvetica"/>
          <w:bCs/>
        </w:rPr>
      </w:pPr>
      <w:r w:rsidRPr="00B83A2B">
        <w:rPr>
          <w:rFonts w:ascii="Helvetica" w:hAnsi="Helvetica" w:cs="Helvetica"/>
          <w:bCs/>
        </w:rPr>
        <w:t xml:space="preserve">Smlouvu o poskytnutí hypotečního úvěru je Objednatel povinen předložit Zhotoviteli nejpozději 2 měsíce před zahájením realizace výstavby (montáže) vrchní části stavby s tím, že tato se stane formou přílohy nedílnou součástí této smlouvy. V případě, že Objednatel k výše uvedenému termínu smlouvu o poskytnutí hypotečního úvěru zhotoviteli nepředloží, není Zhotovitel vázán termíny uvedenými v čl. III této smlouvy a Smluvní strany v takovém případě postupují dle článku 3.3 této smlouvy. Objednatel je povinen do 2 dnů sdělit Zhotoviteli jakékoliv změny výše uvedené smlouvy o poskytnutí hypotečního úvěru, které mají vliv na plnění Objednatele dle této smlouvy. Pokud tak Objednatel v uvedené lhůtě neučiní, považuje se takové jednání za hrubé porušení této smlouvy s důsledky uvedenými v článku IX. této smlouvy. </w:t>
      </w:r>
      <w:r w:rsidRPr="00B83A2B">
        <w:rPr>
          <w:rFonts w:ascii="Helvetica" w:hAnsi="Helvetica" w:cs="Helvetica"/>
          <w:bCs/>
          <w:highlight w:val="yellow"/>
        </w:rPr>
        <w:t>Ve smlouvě o hypotéčním úvěru musí být uveden pro příslušnou část platby ceny díla účet Zhotovitele.</w:t>
      </w:r>
    </w:p>
    <w:p w14:paraId="0FA204CB" w14:textId="77777777" w:rsidR="00B83A2B" w:rsidRPr="00B83A2B" w:rsidRDefault="00B83A2B" w:rsidP="00B83A2B">
      <w:pPr>
        <w:ind w:left="567" w:hanging="567"/>
        <w:rPr>
          <w:rFonts w:ascii="Helvetica" w:hAnsi="Helvetica" w:cs="Helvetica"/>
          <w:bCs/>
        </w:rPr>
      </w:pPr>
    </w:p>
    <w:p w14:paraId="559EA654" w14:textId="77777777" w:rsidR="00B83A2B" w:rsidRPr="00B83A2B" w:rsidRDefault="00B83A2B" w:rsidP="00B83A2B">
      <w:pPr>
        <w:ind w:left="426" w:hanging="426"/>
        <w:jc w:val="both"/>
        <w:rPr>
          <w:rFonts w:ascii="Helvetica" w:hAnsi="Helvetica" w:cs="Helvetica"/>
          <w:bCs/>
          <w:sz w:val="22"/>
          <w:szCs w:val="22"/>
        </w:rPr>
      </w:pPr>
      <w:r w:rsidRPr="00052577">
        <w:rPr>
          <w:rFonts w:ascii="Helvetica" w:hAnsi="Helvetica" w:cs="Helvetica"/>
          <w:b/>
        </w:rPr>
        <w:t>5.2.</w:t>
      </w:r>
      <w:r w:rsidRPr="00B83A2B">
        <w:rPr>
          <w:rFonts w:ascii="Helvetica" w:hAnsi="Helvetica" w:cs="Helvetica"/>
          <w:bCs/>
        </w:rPr>
        <w:t xml:space="preserve"> Na úhradu ceny díla a všech jejích částí dle výše uvedených podmínek vystaví Zhotovitel Objednateli fakturu, kdy k zálohovým platbám vystaví zhotovitel zálohovou fakturu a k úhradě doplatku pak řádný daňový doklad – konečnou fakturu, kde budou zúčtovány veškeré předchozí zaplacené zálohy.</w:t>
      </w:r>
      <w:r w:rsidRPr="00B83A2B">
        <w:rPr>
          <w:rFonts w:ascii="Helvetica" w:hAnsi="Helvetica" w:cs="Helvetica"/>
          <w:bCs/>
          <w:sz w:val="22"/>
          <w:szCs w:val="22"/>
        </w:rPr>
        <w:t xml:space="preserve"> </w:t>
      </w:r>
    </w:p>
    <w:p w14:paraId="425FC267" w14:textId="77777777" w:rsidR="00B83A2B" w:rsidRPr="00B83A2B" w:rsidRDefault="00B83A2B" w:rsidP="00B83A2B">
      <w:pPr>
        <w:ind w:left="426" w:hanging="426"/>
        <w:jc w:val="both"/>
        <w:rPr>
          <w:rFonts w:ascii="Helvetica" w:hAnsi="Helvetica" w:cs="Helvetica"/>
          <w:bCs/>
        </w:rPr>
      </w:pPr>
    </w:p>
    <w:p w14:paraId="6EB1B3BF" w14:textId="2B1A276C" w:rsidR="00B83A2B" w:rsidRPr="00B83A2B" w:rsidRDefault="00B83A2B" w:rsidP="00236B2D">
      <w:pPr>
        <w:pStyle w:val="Styl1"/>
        <w:numPr>
          <w:ilvl w:val="0"/>
          <w:numId w:val="0"/>
        </w:numPr>
        <w:ind w:left="426" w:hanging="426"/>
        <w:jc w:val="both"/>
        <w:rPr>
          <w:b w:val="0"/>
          <w:bCs/>
          <w:color w:val="auto"/>
          <w:sz w:val="24"/>
          <w:szCs w:val="24"/>
        </w:rPr>
      </w:pPr>
      <w:r w:rsidRPr="00052577">
        <w:rPr>
          <w:color w:val="auto"/>
          <w:sz w:val="24"/>
          <w:szCs w:val="24"/>
        </w:rPr>
        <w:t>5.3.</w:t>
      </w:r>
      <w:r w:rsidR="00236B2D">
        <w:rPr>
          <w:b w:val="0"/>
          <w:bCs/>
          <w:color w:val="auto"/>
          <w:sz w:val="24"/>
          <w:szCs w:val="24"/>
        </w:rPr>
        <w:tab/>
      </w:r>
      <w:r w:rsidRPr="00B83A2B">
        <w:rPr>
          <w:b w:val="0"/>
          <w:bCs/>
          <w:color w:val="auto"/>
          <w:sz w:val="24"/>
          <w:szCs w:val="24"/>
        </w:rPr>
        <w:t xml:space="preserve">Objednatel se nedostane do prodlení se zaplacením záloh nebo doplatku, pokud příslušná částka bude v termínu splatnosti připsána na účet Zhotovitele. </w:t>
      </w:r>
    </w:p>
    <w:p w14:paraId="3249876C" w14:textId="77777777" w:rsidR="00B83A2B" w:rsidRPr="00B83A2B" w:rsidRDefault="00B83A2B" w:rsidP="00236B2D">
      <w:pPr>
        <w:pStyle w:val="Styl1"/>
        <w:numPr>
          <w:ilvl w:val="0"/>
          <w:numId w:val="0"/>
        </w:numPr>
        <w:ind w:left="360"/>
        <w:rPr>
          <w:b w:val="0"/>
          <w:bCs/>
          <w:color w:val="auto"/>
          <w:sz w:val="24"/>
          <w:szCs w:val="24"/>
        </w:rPr>
      </w:pPr>
    </w:p>
    <w:p w14:paraId="49DCF667" w14:textId="77777777" w:rsidR="00B83A2B" w:rsidRPr="00B83A2B" w:rsidRDefault="00B83A2B" w:rsidP="00B83A2B">
      <w:pPr>
        <w:pStyle w:val="Styl2"/>
        <w:ind w:left="425" w:hanging="425"/>
        <w:rPr>
          <w:b w:val="0"/>
          <w:bCs/>
          <w:color w:val="auto"/>
          <w:sz w:val="24"/>
          <w:szCs w:val="24"/>
        </w:rPr>
      </w:pPr>
      <w:r w:rsidRPr="00052577">
        <w:rPr>
          <w:color w:val="auto"/>
          <w:sz w:val="24"/>
          <w:szCs w:val="24"/>
        </w:rPr>
        <w:lastRenderedPageBreak/>
        <w:t>5.4</w:t>
      </w:r>
      <w:r w:rsidRPr="00B83A2B">
        <w:rPr>
          <w:b w:val="0"/>
          <w:bCs/>
          <w:color w:val="auto"/>
          <w:sz w:val="24"/>
          <w:szCs w:val="24"/>
        </w:rPr>
        <w:t>. Smluvní strany se dohodly, že Objednatel je v případě prodlení s úhradou peněžitého závazku dle této smlouvy povinen zaplatit Zhotoviteli kromě zákonného úroku z prodlení i smluvní pokutu ve výši 0,05 % z dlužné částky za každý započatý den prodlení. Zaplacením smluvní pokuty není dotčen nárok Zhotovitele na náhradu škody.</w:t>
      </w:r>
    </w:p>
    <w:p w14:paraId="3CE5A1CA" w14:textId="77777777" w:rsidR="00B83A2B" w:rsidRPr="00B83A2B" w:rsidRDefault="00B83A2B" w:rsidP="00B83A2B">
      <w:pPr>
        <w:pStyle w:val="Styl2"/>
        <w:ind w:left="425" w:hanging="425"/>
        <w:rPr>
          <w:b w:val="0"/>
          <w:bCs/>
          <w:color w:val="auto"/>
          <w:sz w:val="24"/>
          <w:szCs w:val="24"/>
        </w:rPr>
      </w:pPr>
    </w:p>
    <w:p w14:paraId="507C8A17" w14:textId="77777777" w:rsidR="00B83A2B" w:rsidRPr="00B83A2B" w:rsidRDefault="00B83A2B" w:rsidP="00B83A2B">
      <w:pPr>
        <w:pStyle w:val="Styl2"/>
        <w:ind w:left="425" w:hanging="425"/>
        <w:rPr>
          <w:b w:val="0"/>
          <w:bCs/>
          <w:color w:val="auto"/>
          <w:sz w:val="24"/>
          <w:szCs w:val="24"/>
        </w:rPr>
      </w:pPr>
      <w:r w:rsidRPr="00052577">
        <w:rPr>
          <w:color w:val="auto"/>
          <w:sz w:val="24"/>
          <w:szCs w:val="24"/>
        </w:rPr>
        <w:t>5.5.</w:t>
      </w:r>
      <w:r w:rsidRPr="00B83A2B">
        <w:rPr>
          <w:b w:val="0"/>
          <w:bCs/>
          <w:color w:val="auto"/>
          <w:sz w:val="24"/>
          <w:szCs w:val="24"/>
        </w:rPr>
        <w:tab/>
        <w:t xml:space="preserve">Po dobu prodlení Objednatele s úhradou ceny díla či její části je Zhotovitel oprávněn pozastavit veškerou činnost dle této smlouvy a současně je zbaven povinnosti předat Objednateli jakékoli doklady k Dílu, přičemž neodpovídá za eventuální škody vzniklé Objednateli z těchto důvodů. </w:t>
      </w:r>
    </w:p>
    <w:p w14:paraId="54CA67AD" w14:textId="77777777" w:rsidR="00B83A2B" w:rsidRPr="00B83A2B" w:rsidRDefault="00B83A2B" w:rsidP="00B83A2B">
      <w:pPr>
        <w:pStyle w:val="Styl2"/>
        <w:ind w:left="425" w:hanging="425"/>
        <w:rPr>
          <w:b w:val="0"/>
          <w:bCs/>
          <w:color w:val="auto"/>
          <w:sz w:val="24"/>
          <w:szCs w:val="24"/>
        </w:rPr>
      </w:pPr>
    </w:p>
    <w:p w14:paraId="73F83116" w14:textId="77777777" w:rsidR="00B83A2B" w:rsidRPr="00B83A2B" w:rsidRDefault="00B83A2B" w:rsidP="00B83A2B">
      <w:pPr>
        <w:pStyle w:val="Styl2"/>
        <w:ind w:left="425" w:hanging="425"/>
        <w:rPr>
          <w:b w:val="0"/>
          <w:bCs/>
          <w:color w:val="auto"/>
          <w:sz w:val="24"/>
          <w:szCs w:val="24"/>
          <w:highlight w:val="yellow"/>
        </w:rPr>
      </w:pPr>
      <w:r w:rsidRPr="00052577">
        <w:rPr>
          <w:color w:val="auto"/>
          <w:sz w:val="24"/>
          <w:szCs w:val="24"/>
          <w:highlight w:val="yellow"/>
        </w:rPr>
        <w:t>5.6</w:t>
      </w:r>
      <w:r w:rsidRPr="00B83A2B">
        <w:rPr>
          <w:b w:val="0"/>
          <w:bCs/>
          <w:color w:val="auto"/>
          <w:sz w:val="24"/>
          <w:szCs w:val="24"/>
          <w:highlight w:val="yellow"/>
        </w:rPr>
        <w:t>.</w:t>
      </w:r>
      <w:r w:rsidRPr="00B83A2B">
        <w:rPr>
          <w:b w:val="0"/>
          <w:bCs/>
          <w:color w:val="auto"/>
          <w:sz w:val="24"/>
          <w:szCs w:val="24"/>
          <w:highlight w:val="yellow"/>
        </w:rPr>
        <w:tab/>
        <w:t xml:space="preserve">Zhotovitel se zavazuje poskytnout Objednateli slevu ve výši  ……… % z ceny základního provedení Díla (tj. z částky …,- Kč + DPH) a přepravu stavebních dílů zdarma za splnění následujících podmínek: </w:t>
      </w:r>
    </w:p>
    <w:p w14:paraId="137FFFA6" w14:textId="77777777" w:rsidR="00B83A2B" w:rsidRPr="00B83A2B" w:rsidRDefault="00B83A2B" w:rsidP="00B83A2B">
      <w:pPr>
        <w:ind w:left="426" w:hanging="284"/>
        <w:jc w:val="both"/>
        <w:rPr>
          <w:rFonts w:ascii="Helvetica" w:hAnsi="Helvetica" w:cs="Helvetica"/>
          <w:bCs/>
          <w:highlight w:val="yellow"/>
        </w:rPr>
      </w:pPr>
      <w:r w:rsidRPr="00B83A2B">
        <w:rPr>
          <w:rFonts w:ascii="Helvetica" w:hAnsi="Helvetica" w:cs="Helvetica"/>
          <w:bCs/>
          <w:highlight w:val="yellow"/>
        </w:rPr>
        <w:t xml:space="preserve">     - realizace Díla bude zahájena ve sjednaném termínu, </w:t>
      </w:r>
    </w:p>
    <w:p w14:paraId="307F3116" w14:textId="77777777" w:rsidR="00B83A2B" w:rsidRPr="00B83A2B" w:rsidRDefault="00B83A2B" w:rsidP="00B83A2B">
      <w:pPr>
        <w:ind w:left="426" w:hanging="284"/>
        <w:jc w:val="both"/>
        <w:rPr>
          <w:rFonts w:ascii="Helvetica" w:hAnsi="Helvetica" w:cs="Helvetica"/>
          <w:bCs/>
          <w:highlight w:val="yellow"/>
        </w:rPr>
      </w:pPr>
      <w:r w:rsidRPr="00B83A2B">
        <w:rPr>
          <w:rFonts w:ascii="Helvetica" w:hAnsi="Helvetica" w:cs="Helvetica"/>
          <w:bCs/>
          <w:highlight w:val="yellow"/>
        </w:rPr>
        <w:t xml:space="preserve">     - Objednatel řádně splní veškeré povinnosti uvedené dále v čl. VI. této smlouvy a</w:t>
      </w:r>
    </w:p>
    <w:p w14:paraId="1A8AF229" w14:textId="77777777" w:rsidR="00B83A2B" w:rsidRPr="00B83A2B" w:rsidRDefault="00B83A2B" w:rsidP="00B83A2B">
      <w:pPr>
        <w:pStyle w:val="Styl2"/>
        <w:ind w:left="426"/>
        <w:rPr>
          <w:b w:val="0"/>
          <w:bCs/>
          <w:color w:val="auto"/>
          <w:sz w:val="24"/>
          <w:szCs w:val="24"/>
          <w:highlight w:val="yellow"/>
        </w:rPr>
      </w:pPr>
      <w:r w:rsidRPr="00B83A2B">
        <w:rPr>
          <w:b w:val="0"/>
          <w:bCs/>
          <w:color w:val="auto"/>
          <w:sz w:val="24"/>
          <w:szCs w:val="24"/>
          <w:highlight w:val="yellow"/>
        </w:rPr>
        <w:t xml:space="preserve">     - Objednatel provede veškeré platby dle této smlouvy ve stanovené lhůtě splatnosti. </w:t>
      </w:r>
    </w:p>
    <w:p w14:paraId="5F78C837" w14:textId="77777777" w:rsidR="00B83A2B" w:rsidRPr="00B83A2B" w:rsidRDefault="00B83A2B" w:rsidP="00B83A2B">
      <w:pPr>
        <w:ind w:left="426" w:hanging="360"/>
        <w:rPr>
          <w:rFonts w:ascii="Helvetica" w:hAnsi="Helvetica" w:cs="Helvetica"/>
          <w:bCs/>
          <w:highlight w:val="yellow"/>
        </w:rPr>
      </w:pPr>
      <w:r w:rsidRPr="00B83A2B">
        <w:rPr>
          <w:rFonts w:ascii="Helvetica" w:hAnsi="Helvetica" w:cs="Helvetica"/>
          <w:bCs/>
          <w:highlight w:val="yellow"/>
        </w:rPr>
        <w:t xml:space="preserve">      </w:t>
      </w:r>
    </w:p>
    <w:p w14:paraId="37A5BE19" w14:textId="77777777" w:rsidR="00B83A2B" w:rsidRPr="00B83A2B" w:rsidRDefault="00B83A2B" w:rsidP="00B83A2B">
      <w:pPr>
        <w:ind w:left="426"/>
        <w:jc w:val="both"/>
        <w:rPr>
          <w:rFonts w:ascii="Helvetica" w:hAnsi="Helvetica" w:cs="Helvetica"/>
          <w:bCs/>
        </w:rPr>
      </w:pPr>
      <w:r w:rsidRPr="00B83A2B">
        <w:rPr>
          <w:rFonts w:ascii="Helvetica" w:hAnsi="Helvetica" w:cs="Helvetica"/>
          <w:bCs/>
          <w:highlight w:val="yellow"/>
        </w:rPr>
        <w:t>V případě splnění všech uvedených podmínek bude příslušná částka odpovídající výši poskytnuté slevy poukázána Objednateli na jeho účet nebo poukázkou na uvedenou adresu do 30 dnů od předání a převzetí dokončeného Díla na základě vystaveného dobropisu. Pokud Objednatel uhradí doplatek ceny díla řádně a včas, je oprávněn tuto platbu zaslat poníženou o poskytnutou slevu dle tohoto ustanovení. Smluvní strany v takovém případě provedou zápočet poskytnuté slevy na částku doplatku.</w:t>
      </w:r>
      <w:r w:rsidRPr="00B83A2B">
        <w:rPr>
          <w:rFonts w:ascii="Helvetica" w:hAnsi="Helvetica" w:cs="Helvetica"/>
          <w:bCs/>
        </w:rPr>
        <w:t xml:space="preserve"> </w:t>
      </w:r>
    </w:p>
    <w:p w14:paraId="304327F3" w14:textId="77777777" w:rsidR="00B94D3F" w:rsidRDefault="00B94D3F" w:rsidP="00B83A2B">
      <w:pPr>
        <w:jc w:val="center"/>
        <w:rPr>
          <w:rFonts w:ascii="Helvetica" w:hAnsi="Helvetica" w:cs="Helvetica"/>
          <w:bCs/>
        </w:rPr>
      </w:pPr>
    </w:p>
    <w:p w14:paraId="34F0AF46" w14:textId="14DAFDB1" w:rsidR="00B83A2B" w:rsidRPr="00B83A2B" w:rsidRDefault="00B83A2B" w:rsidP="00B83A2B">
      <w:pPr>
        <w:jc w:val="center"/>
        <w:rPr>
          <w:rFonts w:ascii="Helvetica" w:hAnsi="Helvetica" w:cs="Helvetica"/>
          <w:bCs/>
        </w:rPr>
      </w:pPr>
      <w:r w:rsidRPr="00B83A2B">
        <w:rPr>
          <w:rFonts w:ascii="Helvetica" w:hAnsi="Helvetica" w:cs="Helvetica"/>
          <w:bCs/>
        </w:rPr>
        <w:t>VI.</w:t>
      </w:r>
    </w:p>
    <w:p w14:paraId="1080D631" w14:textId="77777777" w:rsidR="00B83A2B" w:rsidRPr="00B83A2B" w:rsidRDefault="00B83A2B" w:rsidP="00B83A2B">
      <w:pPr>
        <w:pStyle w:val="Styl2"/>
        <w:jc w:val="center"/>
        <w:rPr>
          <w:b w:val="0"/>
          <w:bCs/>
          <w:color w:val="auto"/>
          <w:sz w:val="24"/>
          <w:szCs w:val="24"/>
        </w:rPr>
      </w:pPr>
      <w:r w:rsidRPr="00B83A2B">
        <w:rPr>
          <w:b w:val="0"/>
          <w:bCs/>
          <w:color w:val="auto"/>
          <w:sz w:val="24"/>
          <w:szCs w:val="24"/>
        </w:rPr>
        <w:t>Podmínky provedení díla</w:t>
      </w:r>
    </w:p>
    <w:p w14:paraId="39A5CD66" w14:textId="77777777" w:rsidR="00B83A2B" w:rsidRPr="00B83A2B" w:rsidRDefault="00B83A2B" w:rsidP="00B83A2B">
      <w:pPr>
        <w:pStyle w:val="Styl2"/>
        <w:jc w:val="center"/>
        <w:rPr>
          <w:b w:val="0"/>
          <w:bCs/>
          <w:color w:val="auto"/>
          <w:sz w:val="24"/>
          <w:szCs w:val="24"/>
        </w:rPr>
      </w:pPr>
    </w:p>
    <w:p w14:paraId="28C5935B" w14:textId="77777777" w:rsidR="00B83A2B" w:rsidRPr="00B83A2B" w:rsidRDefault="00B83A2B" w:rsidP="00B83A2B">
      <w:pPr>
        <w:pStyle w:val="Styl2"/>
        <w:ind w:left="426" w:hanging="426"/>
        <w:rPr>
          <w:b w:val="0"/>
          <w:bCs/>
          <w:color w:val="auto"/>
          <w:sz w:val="24"/>
          <w:szCs w:val="24"/>
        </w:rPr>
      </w:pPr>
      <w:r w:rsidRPr="00052577">
        <w:rPr>
          <w:color w:val="auto"/>
          <w:sz w:val="24"/>
          <w:szCs w:val="24"/>
        </w:rPr>
        <w:t>6.1</w:t>
      </w:r>
      <w:r w:rsidRPr="00B83A2B">
        <w:rPr>
          <w:b w:val="0"/>
          <w:bCs/>
          <w:color w:val="auto"/>
          <w:sz w:val="24"/>
          <w:szCs w:val="24"/>
        </w:rPr>
        <w:t>.</w:t>
      </w:r>
      <w:r w:rsidRPr="00B83A2B">
        <w:rPr>
          <w:b w:val="0"/>
          <w:bCs/>
          <w:color w:val="auto"/>
          <w:sz w:val="24"/>
          <w:szCs w:val="24"/>
        </w:rPr>
        <w:tab/>
        <w:t>Zhotovitel zajistí autorizovanou projektovou dokumentaci vrchní části stavby nutnou pro vydání stavebního povolení a projektové podklady tvaru základové desky v rozsahu (půdorys a doporučené detaily) dle specifikace základové desky, je-li takové plnění součástí Díla nebo bude-li o tom uzavřena mezi Smluvními stranami samostatná dohoda.</w:t>
      </w:r>
    </w:p>
    <w:p w14:paraId="3EB2C09B" w14:textId="77777777" w:rsidR="00B83A2B" w:rsidRPr="00B83A2B" w:rsidRDefault="00B83A2B" w:rsidP="00B83A2B">
      <w:pPr>
        <w:pStyle w:val="Styl2"/>
        <w:ind w:left="426" w:hanging="426"/>
        <w:rPr>
          <w:b w:val="0"/>
          <w:bCs/>
          <w:color w:val="auto"/>
          <w:sz w:val="24"/>
          <w:szCs w:val="24"/>
        </w:rPr>
      </w:pPr>
    </w:p>
    <w:p w14:paraId="6A93DD23" w14:textId="77777777" w:rsidR="00B83A2B" w:rsidRPr="00B83A2B" w:rsidRDefault="00B83A2B" w:rsidP="00B83A2B">
      <w:pPr>
        <w:pStyle w:val="Styl2"/>
        <w:ind w:left="426" w:hanging="426"/>
        <w:rPr>
          <w:b w:val="0"/>
          <w:bCs/>
          <w:color w:val="auto"/>
          <w:sz w:val="24"/>
          <w:szCs w:val="24"/>
        </w:rPr>
      </w:pPr>
      <w:r w:rsidRPr="00052577">
        <w:rPr>
          <w:color w:val="auto"/>
          <w:sz w:val="24"/>
          <w:szCs w:val="24"/>
        </w:rPr>
        <w:t>6.2.</w:t>
      </w:r>
      <w:r w:rsidRPr="00B83A2B">
        <w:rPr>
          <w:b w:val="0"/>
          <w:bCs/>
          <w:color w:val="auto"/>
          <w:sz w:val="24"/>
          <w:szCs w:val="24"/>
        </w:rPr>
        <w:t xml:space="preserve"> Zhotovitel se zavazuje vést stavební deník, týkající se prací, které budou jím prováděny a do kterého bude zaznamenávat postup prací. Objednatel je oprávněn zaznamenávat do stavebního deníku jím zjištěné nedostatky. </w:t>
      </w:r>
    </w:p>
    <w:p w14:paraId="459777F5" w14:textId="77777777" w:rsidR="00B83A2B" w:rsidRPr="00B83A2B" w:rsidRDefault="00B83A2B" w:rsidP="00B83A2B">
      <w:pPr>
        <w:pStyle w:val="Styl2"/>
        <w:ind w:left="426" w:hanging="426"/>
        <w:rPr>
          <w:b w:val="0"/>
          <w:bCs/>
          <w:color w:val="auto"/>
          <w:sz w:val="24"/>
          <w:szCs w:val="24"/>
        </w:rPr>
      </w:pPr>
    </w:p>
    <w:p w14:paraId="5EE1CF96" w14:textId="77777777" w:rsidR="00B83A2B" w:rsidRPr="00B83A2B" w:rsidRDefault="00B83A2B" w:rsidP="00B83A2B">
      <w:pPr>
        <w:pStyle w:val="Styl2"/>
        <w:ind w:left="426" w:hanging="426"/>
        <w:rPr>
          <w:b w:val="0"/>
          <w:bCs/>
          <w:color w:val="auto"/>
          <w:sz w:val="24"/>
          <w:szCs w:val="24"/>
        </w:rPr>
      </w:pPr>
      <w:r w:rsidRPr="00052577">
        <w:rPr>
          <w:color w:val="auto"/>
          <w:sz w:val="24"/>
          <w:szCs w:val="24"/>
        </w:rPr>
        <w:t>6.3.</w:t>
      </w:r>
      <w:r w:rsidRPr="00B83A2B">
        <w:rPr>
          <w:b w:val="0"/>
          <w:bCs/>
          <w:color w:val="auto"/>
          <w:sz w:val="24"/>
          <w:szCs w:val="24"/>
        </w:rPr>
        <w:t xml:space="preserve"> Objednatel se zavazuje, že pro realizaci Díla zajistí zařízení staveniště, tj. kontejnery na úklid staveniště a po dokončení Díla provede likvidaci odpadu a úklid staveniště, není-li takové plnění součástí Díla, kdy tuto činnost zajišťuje Zhotovitel. Objednatel se dále zavazuje připravit staveniště k montáži včetně zpevněné příjezdové komunikace k hraně spodní stavby podle kmenových technických podmínek, resp. dalších podmínek stanovených Zhotovitelem, jakož i podle podmínek sjednaných v této smlouvě. V případě, že součástí Díla není dodávka základové desky ze strany Zhotovitele, zavazuje se Objednatel zajistit provedení základové desky pro následnou realizaci výstavby (montáže) vrchní části stavby dle vzorového návrhu Zhotovitele nebo dle vlastního a Zhotovitelem písemně schváleného projektu, podle kmenových technických podmínek a eventuálních dle dalších podmínek obsažených ve vyjádření Zhotovitele k výkresům spodní stavby. Tato musí přesně odpovídat požadavkům Zhotovitele. </w:t>
      </w:r>
      <w:r w:rsidRPr="00B83A2B">
        <w:rPr>
          <w:b w:val="0"/>
          <w:bCs/>
          <w:color w:val="auto"/>
          <w:sz w:val="24"/>
          <w:szCs w:val="24"/>
        </w:rPr>
        <w:lastRenderedPageBreak/>
        <w:t xml:space="preserve">Objednatel je plně odpovědný za veškeré vzniklé škody Zhotoviteli a třetím osobám, pokud výše uvedené podmínky nesplní. </w:t>
      </w:r>
    </w:p>
    <w:p w14:paraId="17E5A8AD" w14:textId="77777777" w:rsidR="00B83A2B" w:rsidRPr="00B83A2B" w:rsidRDefault="00B83A2B" w:rsidP="00B83A2B">
      <w:pPr>
        <w:pStyle w:val="Styl2"/>
        <w:ind w:left="426" w:hanging="426"/>
        <w:rPr>
          <w:b w:val="0"/>
          <w:bCs/>
          <w:color w:val="auto"/>
          <w:sz w:val="24"/>
          <w:szCs w:val="24"/>
        </w:rPr>
      </w:pPr>
    </w:p>
    <w:p w14:paraId="6084C000" w14:textId="77777777" w:rsidR="00B83A2B" w:rsidRPr="00B83A2B" w:rsidRDefault="00B83A2B" w:rsidP="00B83A2B">
      <w:pPr>
        <w:pStyle w:val="Styl2"/>
        <w:ind w:left="426" w:hanging="426"/>
        <w:rPr>
          <w:b w:val="0"/>
          <w:bCs/>
          <w:color w:val="auto"/>
          <w:sz w:val="24"/>
          <w:szCs w:val="24"/>
        </w:rPr>
      </w:pPr>
      <w:r w:rsidRPr="00052577">
        <w:rPr>
          <w:color w:val="auto"/>
          <w:sz w:val="24"/>
          <w:szCs w:val="24"/>
        </w:rPr>
        <w:t>6.4</w:t>
      </w:r>
      <w:r w:rsidRPr="00B83A2B">
        <w:rPr>
          <w:b w:val="0"/>
          <w:bCs/>
          <w:color w:val="auto"/>
          <w:sz w:val="24"/>
          <w:szCs w:val="24"/>
        </w:rPr>
        <w:t>.</w:t>
      </w:r>
      <w:r w:rsidRPr="00B83A2B">
        <w:rPr>
          <w:b w:val="0"/>
          <w:bCs/>
          <w:color w:val="auto"/>
          <w:sz w:val="24"/>
          <w:szCs w:val="24"/>
        </w:rPr>
        <w:tab/>
        <w:t xml:space="preserve">Zhotovitel se zavazuje zhotovit Dílo na svůj náklad, na vlastní nebezpečí a na vlastní odpovědnost. Zhotovitel není povinen dodržet stanovený harmonogram výroby stavebních dílů pro vrchní část stavby, pokud se Objednatel dostane do prodlení s úhradou příslušné zálohy na cenu díla. </w:t>
      </w:r>
    </w:p>
    <w:p w14:paraId="5FC6A0F5" w14:textId="77777777" w:rsidR="00B83A2B" w:rsidRPr="00B83A2B" w:rsidRDefault="00B83A2B" w:rsidP="00B83A2B">
      <w:pPr>
        <w:pStyle w:val="Styl2"/>
        <w:ind w:left="426" w:hanging="426"/>
        <w:rPr>
          <w:b w:val="0"/>
          <w:bCs/>
          <w:color w:val="auto"/>
          <w:sz w:val="24"/>
          <w:szCs w:val="24"/>
        </w:rPr>
      </w:pPr>
    </w:p>
    <w:p w14:paraId="6219B27D" w14:textId="77777777" w:rsidR="00B83A2B" w:rsidRPr="00B83A2B" w:rsidRDefault="00B83A2B" w:rsidP="00B83A2B">
      <w:pPr>
        <w:pStyle w:val="Styl2"/>
        <w:ind w:left="426" w:hanging="426"/>
        <w:rPr>
          <w:b w:val="0"/>
          <w:bCs/>
          <w:color w:val="auto"/>
          <w:sz w:val="24"/>
          <w:szCs w:val="24"/>
        </w:rPr>
      </w:pPr>
      <w:r w:rsidRPr="00052577">
        <w:rPr>
          <w:color w:val="auto"/>
          <w:sz w:val="24"/>
          <w:szCs w:val="24"/>
        </w:rPr>
        <w:t>6.5.</w:t>
      </w:r>
      <w:r w:rsidRPr="00B83A2B">
        <w:rPr>
          <w:b w:val="0"/>
          <w:bCs/>
          <w:color w:val="auto"/>
          <w:sz w:val="24"/>
          <w:szCs w:val="24"/>
        </w:rPr>
        <w:t xml:space="preserve"> Objednatel se zavazuje pro realizaci Díla zajistit na vlastní náklady dodávku vody a elektřiny. Datum zahájení realizace výstavby (montáže) vrchní části stavby sdělí Zhotovitel Objednateli nejpozději 15 dnů předem. Objednatel se zavazuje, že v zimním období k termínu montáže zajistí bezpečnou sjízdnost neveřejných příjezdových komunikací na staveniště (v případě potřeby jejich posyp a očištění základové desky od sněhu a ledu).</w:t>
      </w:r>
    </w:p>
    <w:p w14:paraId="0EE15D4C" w14:textId="77777777" w:rsidR="00B83A2B" w:rsidRPr="00B83A2B" w:rsidRDefault="00B83A2B" w:rsidP="00B83A2B">
      <w:pPr>
        <w:pStyle w:val="Styl2"/>
        <w:ind w:left="426" w:hanging="426"/>
        <w:rPr>
          <w:b w:val="0"/>
          <w:bCs/>
          <w:color w:val="auto"/>
          <w:sz w:val="24"/>
          <w:szCs w:val="24"/>
        </w:rPr>
      </w:pPr>
    </w:p>
    <w:p w14:paraId="76C4F80F" w14:textId="77777777" w:rsidR="00B83A2B" w:rsidRPr="00B83A2B" w:rsidRDefault="00B83A2B" w:rsidP="00B83A2B">
      <w:pPr>
        <w:pStyle w:val="Styl2"/>
        <w:ind w:left="426" w:hanging="426"/>
        <w:rPr>
          <w:b w:val="0"/>
          <w:bCs/>
          <w:color w:val="auto"/>
          <w:sz w:val="24"/>
          <w:szCs w:val="24"/>
        </w:rPr>
      </w:pPr>
      <w:r w:rsidRPr="00052577">
        <w:rPr>
          <w:color w:val="auto"/>
          <w:sz w:val="24"/>
          <w:szCs w:val="24"/>
        </w:rPr>
        <w:t>6.6.</w:t>
      </w:r>
      <w:r w:rsidRPr="00052577">
        <w:rPr>
          <w:color w:val="auto"/>
          <w:sz w:val="24"/>
          <w:szCs w:val="24"/>
        </w:rPr>
        <w:tab/>
      </w:r>
      <w:r w:rsidRPr="00B83A2B">
        <w:rPr>
          <w:b w:val="0"/>
          <w:bCs/>
          <w:color w:val="auto"/>
          <w:sz w:val="24"/>
          <w:szCs w:val="24"/>
        </w:rPr>
        <w:t>Objednatel se dále zavazuje splnit další požadavky Zhotovitele na součinnost podle kmenových technických podmínek a dle faktické situace. Zhotovitel vyrozumí Objednatele o svých požadavcích písemně, a to dopisem, faxem, e-mailem nebo záznamem ve stavebním deníku.</w:t>
      </w:r>
    </w:p>
    <w:p w14:paraId="6647194F" w14:textId="77777777" w:rsidR="00B83A2B" w:rsidRPr="00B83A2B" w:rsidRDefault="00B83A2B" w:rsidP="00B83A2B">
      <w:pPr>
        <w:pStyle w:val="Styl2"/>
        <w:ind w:left="426" w:hanging="426"/>
        <w:rPr>
          <w:b w:val="0"/>
          <w:bCs/>
          <w:color w:val="auto"/>
          <w:sz w:val="24"/>
          <w:szCs w:val="24"/>
        </w:rPr>
      </w:pPr>
      <w:r w:rsidRPr="00052577">
        <w:rPr>
          <w:color w:val="auto"/>
          <w:sz w:val="24"/>
          <w:szCs w:val="24"/>
        </w:rPr>
        <w:t>6.7.</w:t>
      </w:r>
      <w:r w:rsidRPr="00B83A2B">
        <w:rPr>
          <w:b w:val="0"/>
          <w:bCs/>
          <w:color w:val="auto"/>
          <w:sz w:val="24"/>
          <w:szCs w:val="24"/>
        </w:rPr>
        <w:t xml:space="preserve"> Objednatel prohlašuje, že stavební povolení a situování stavby respektuje kmenové technické podmínky a výstavba Díla nebude s těmito podmínkami v rozporu. </w:t>
      </w:r>
    </w:p>
    <w:p w14:paraId="50A2CCBB" w14:textId="77777777" w:rsidR="00B83A2B" w:rsidRPr="00B83A2B" w:rsidRDefault="00B83A2B" w:rsidP="00B83A2B">
      <w:pPr>
        <w:pStyle w:val="Styl2"/>
        <w:ind w:left="426" w:hanging="426"/>
        <w:rPr>
          <w:b w:val="0"/>
          <w:bCs/>
          <w:color w:val="auto"/>
          <w:sz w:val="24"/>
          <w:szCs w:val="24"/>
        </w:rPr>
      </w:pPr>
    </w:p>
    <w:p w14:paraId="10950465" w14:textId="77777777" w:rsidR="00B83A2B" w:rsidRPr="00B83A2B" w:rsidRDefault="00B83A2B" w:rsidP="00B83A2B">
      <w:pPr>
        <w:pStyle w:val="Styl2"/>
        <w:ind w:left="426" w:hanging="426"/>
        <w:rPr>
          <w:b w:val="0"/>
          <w:bCs/>
          <w:color w:val="auto"/>
          <w:sz w:val="24"/>
          <w:szCs w:val="24"/>
        </w:rPr>
      </w:pPr>
      <w:r w:rsidRPr="00052577">
        <w:rPr>
          <w:color w:val="auto"/>
          <w:sz w:val="24"/>
          <w:szCs w:val="24"/>
        </w:rPr>
        <w:t>6.8.</w:t>
      </w:r>
      <w:r w:rsidRPr="00B83A2B">
        <w:rPr>
          <w:b w:val="0"/>
          <w:bCs/>
          <w:color w:val="auto"/>
          <w:sz w:val="24"/>
          <w:szCs w:val="24"/>
        </w:rPr>
        <w:tab/>
        <w:t>Pro zařazení zakázky (stavebních dílů pro vrchní část stavby) do harmonogramu výroby, tj. nejpozději 2 měsíce před zahájením realizace vrchní stavby je Objednatel povinen:</w:t>
      </w:r>
    </w:p>
    <w:p w14:paraId="3FD63DBB" w14:textId="77777777" w:rsidR="00B83A2B" w:rsidRPr="00B83A2B" w:rsidRDefault="00B83A2B" w:rsidP="00B83A2B">
      <w:pPr>
        <w:pStyle w:val="Styl2"/>
        <w:keepLines/>
        <w:numPr>
          <w:ilvl w:val="0"/>
          <w:numId w:val="5"/>
        </w:numPr>
        <w:autoSpaceDE w:val="0"/>
        <w:autoSpaceDN w:val="0"/>
        <w:adjustRightInd w:val="0"/>
        <w:ind w:left="426" w:hanging="284"/>
        <w:rPr>
          <w:b w:val="0"/>
          <w:bCs/>
          <w:color w:val="auto"/>
          <w:sz w:val="24"/>
          <w:szCs w:val="24"/>
        </w:rPr>
      </w:pPr>
      <w:r w:rsidRPr="00B83A2B">
        <w:rPr>
          <w:b w:val="0"/>
          <w:bCs/>
          <w:color w:val="auto"/>
          <w:sz w:val="24"/>
          <w:szCs w:val="24"/>
        </w:rPr>
        <w:t xml:space="preserve">uzavřít dodatek na případné dodatečné změny Díla, </w:t>
      </w:r>
    </w:p>
    <w:p w14:paraId="190AFAC4" w14:textId="77777777" w:rsidR="00B83A2B" w:rsidRPr="00B83A2B" w:rsidRDefault="00B83A2B" w:rsidP="00B83A2B">
      <w:pPr>
        <w:pStyle w:val="Styl2"/>
        <w:keepLines/>
        <w:numPr>
          <w:ilvl w:val="0"/>
          <w:numId w:val="5"/>
        </w:numPr>
        <w:autoSpaceDE w:val="0"/>
        <w:autoSpaceDN w:val="0"/>
        <w:adjustRightInd w:val="0"/>
        <w:ind w:left="426" w:hanging="284"/>
        <w:rPr>
          <w:b w:val="0"/>
          <w:bCs/>
          <w:color w:val="auto"/>
          <w:sz w:val="24"/>
          <w:szCs w:val="24"/>
        </w:rPr>
      </w:pPr>
      <w:r w:rsidRPr="00B83A2B">
        <w:rPr>
          <w:b w:val="0"/>
          <w:bCs/>
          <w:color w:val="auto"/>
          <w:sz w:val="24"/>
          <w:szCs w:val="24"/>
        </w:rPr>
        <w:t>v případě, že bude základová deska realizována ze strany Zhotovitele, předat Zhotoviteli projektovou dokumentaci spodní stavby (základové desky) včetně osazení do terénu a odsouhlasit případné vícepráce na základové desce,</w:t>
      </w:r>
    </w:p>
    <w:p w14:paraId="5542DDC9" w14:textId="77777777" w:rsidR="00B83A2B" w:rsidRPr="00B83A2B" w:rsidRDefault="00B83A2B" w:rsidP="00B83A2B">
      <w:pPr>
        <w:pStyle w:val="Styl2"/>
        <w:keepLines/>
        <w:numPr>
          <w:ilvl w:val="0"/>
          <w:numId w:val="5"/>
        </w:numPr>
        <w:autoSpaceDE w:val="0"/>
        <w:autoSpaceDN w:val="0"/>
        <w:adjustRightInd w:val="0"/>
        <w:ind w:left="426" w:hanging="284"/>
        <w:rPr>
          <w:b w:val="0"/>
          <w:bCs/>
          <w:color w:val="auto"/>
          <w:sz w:val="24"/>
          <w:szCs w:val="24"/>
        </w:rPr>
      </w:pPr>
      <w:r w:rsidRPr="00B83A2B">
        <w:rPr>
          <w:b w:val="0"/>
          <w:bCs/>
          <w:color w:val="auto"/>
          <w:sz w:val="24"/>
          <w:szCs w:val="24"/>
        </w:rPr>
        <w:t>v případě vlastní realizace základové desky Objednatelem, dokončit základovou desku dle podmínek sjednaných v ustanovení 6.3. této smlouvy a vyzvat Zhotovitele ke kontrole staveniště,</w:t>
      </w:r>
    </w:p>
    <w:p w14:paraId="014344C9" w14:textId="77777777" w:rsidR="00B83A2B" w:rsidRPr="00B83A2B" w:rsidRDefault="00B83A2B" w:rsidP="00B83A2B">
      <w:pPr>
        <w:pStyle w:val="Styl2"/>
        <w:keepLines/>
        <w:numPr>
          <w:ilvl w:val="0"/>
          <w:numId w:val="5"/>
        </w:numPr>
        <w:autoSpaceDE w:val="0"/>
        <w:autoSpaceDN w:val="0"/>
        <w:adjustRightInd w:val="0"/>
        <w:ind w:left="426" w:hanging="284"/>
        <w:rPr>
          <w:b w:val="0"/>
          <w:bCs/>
          <w:color w:val="auto"/>
          <w:sz w:val="24"/>
          <w:szCs w:val="24"/>
        </w:rPr>
      </w:pPr>
      <w:r w:rsidRPr="00B83A2B">
        <w:rPr>
          <w:b w:val="0"/>
          <w:bCs/>
          <w:color w:val="auto"/>
          <w:sz w:val="24"/>
          <w:szCs w:val="24"/>
        </w:rPr>
        <w:t>v případě financování ceny díla prostřednictvím hypotéčního úvěru doložit Zhotoviteli zajištěné financování (tzn. předložit podepsanou kopii smlouvy o poskytnutí hypotéčního úvěru),</w:t>
      </w:r>
    </w:p>
    <w:p w14:paraId="0CB2818E" w14:textId="77777777" w:rsidR="00B83A2B" w:rsidRPr="00B83A2B" w:rsidRDefault="00B83A2B" w:rsidP="00B83A2B">
      <w:pPr>
        <w:pStyle w:val="Styl2"/>
        <w:ind w:left="426"/>
        <w:rPr>
          <w:b w:val="0"/>
          <w:bCs/>
          <w:color w:val="auto"/>
          <w:sz w:val="24"/>
          <w:szCs w:val="24"/>
        </w:rPr>
      </w:pPr>
    </w:p>
    <w:p w14:paraId="3720D059" w14:textId="77777777" w:rsidR="00B83A2B" w:rsidRPr="00B83A2B" w:rsidRDefault="00B83A2B" w:rsidP="00B83A2B">
      <w:pPr>
        <w:jc w:val="center"/>
        <w:rPr>
          <w:rFonts w:ascii="Helvetica" w:hAnsi="Helvetica" w:cs="Helvetica"/>
          <w:bCs/>
        </w:rPr>
      </w:pPr>
      <w:r w:rsidRPr="00B83A2B">
        <w:rPr>
          <w:rFonts w:ascii="Helvetica" w:hAnsi="Helvetica" w:cs="Helvetica"/>
          <w:bCs/>
        </w:rPr>
        <w:t>VII.</w:t>
      </w:r>
    </w:p>
    <w:p w14:paraId="00E5A850" w14:textId="77777777" w:rsidR="00B83A2B" w:rsidRPr="00B83A2B" w:rsidRDefault="00B83A2B" w:rsidP="00B83A2B">
      <w:pPr>
        <w:jc w:val="center"/>
        <w:rPr>
          <w:rFonts w:ascii="Helvetica" w:hAnsi="Helvetica" w:cs="Helvetica"/>
          <w:bCs/>
          <w:highlight w:val="yellow"/>
        </w:rPr>
      </w:pPr>
      <w:r w:rsidRPr="00B83A2B">
        <w:rPr>
          <w:rFonts w:ascii="Helvetica" w:hAnsi="Helvetica" w:cs="Helvetica"/>
          <w:bCs/>
        </w:rPr>
        <w:t>Staveniště</w:t>
      </w:r>
    </w:p>
    <w:p w14:paraId="0576A2E3" w14:textId="77777777" w:rsidR="00B83A2B" w:rsidRPr="00B83A2B" w:rsidRDefault="00B83A2B" w:rsidP="00B83A2B">
      <w:pPr>
        <w:jc w:val="center"/>
        <w:rPr>
          <w:rFonts w:ascii="Helvetica" w:hAnsi="Helvetica" w:cs="Helvetica"/>
          <w:bCs/>
          <w:highlight w:val="yellow"/>
        </w:rPr>
      </w:pPr>
    </w:p>
    <w:p w14:paraId="33539D2F" w14:textId="77777777" w:rsidR="00B83A2B" w:rsidRPr="00B83A2B" w:rsidRDefault="00B83A2B" w:rsidP="00B83A2B">
      <w:pPr>
        <w:pStyle w:val="Styl2"/>
        <w:ind w:left="426" w:hanging="426"/>
        <w:rPr>
          <w:b w:val="0"/>
          <w:bCs/>
          <w:color w:val="auto"/>
          <w:sz w:val="24"/>
          <w:szCs w:val="24"/>
        </w:rPr>
      </w:pPr>
      <w:r w:rsidRPr="00052577">
        <w:rPr>
          <w:color w:val="auto"/>
          <w:sz w:val="24"/>
          <w:szCs w:val="24"/>
        </w:rPr>
        <w:t>7.1.</w:t>
      </w:r>
      <w:r w:rsidRPr="00B83A2B">
        <w:rPr>
          <w:b w:val="0"/>
          <w:bCs/>
          <w:color w:val="auto"/>
          <w:sz w:val="24"/>
          <w:szCs w:val="24"/>
        </w:rPr>
        <w:t xml:space="preserve"> Objednatel odpovídá za veškeré Zhotovitelem neodsouhlasené změny staveniště či základové desky a nese veškeré případné náklady z toho vyplývající.</w:t>
      </w:r>
    </w:p>
    <w:p w14:paraId="29C1D452" w14:textId="77777777" w:rsidR="00B83A2B" w:rsidRPr="00B83A2B" w:rsidRDefault="00B83A2B" w:rsidP="00B83A2B">
      <w:pPr>
        <w:pStyle w:val="Styl2"/>
        <w:ind w:left="426" w:hanging="426"/>
        <w:rPr>
          <w:b w:val="0"/>
          <w:bCs/>
          <w:color w:val="auto"/>
          <w:sz w:val="24"/>
          <w:szCs w:val="24"/>
          <w:highlight w:val="yellow"/>
        </w:rPr>
      </w:pPr>
    </w:p>
    <w:p w14:paraId="0BFB29D8" w14:textId="68B89448" w:rsidR="00B83A2B" w:rsidRPr="00B83A2B" w:rsidRDefault="00B83A2B" w:rsidP="00B83A2B">
      <w:pPr>
        <w:pStyle w:val="Styl2"/>
        <w:ind w:left="426" w:hanging="426"/>
        <w:rPr>
          <w:b w:val="0"/>
          <w:bCs/>
          <w:color w:val="auto"/>
          <w:sz w:val="24"/>
          <w:szCs w:val="24"/>
        </w:rPr>
      </w:pPr>
      <w:r w:rsidRPr="00052577">
        <w:rPr>
          <w:color w:val="auto"/>
          <w:sz w:val="24"/>
          <w:szCs w:val="24"/>
        </w:rPr>
        <w:t>7.2.</w:t>
      </w:r>
      <w:r w:rsidR="005D5D9A">
        <w:rPr>
          <w:b w:val="0"/>
          <w:bCs/>
          <w:color w:val="auto"/>
          <w:sz w:val="24"/>
          <w:szCs w:val="24"/>
        </w:rPr>
        <w:tab/>
      </w:r>
      <w:r w:rsidRPr="00B83A2B">
        <w:rPr>
          <w:b w:val="0"/>
          <w:bCs/>
          <w:color w:val="auto"/>
          <w:sz w:val="24"/>
          <w:szCs w:val="24"/>
        </w:rPr>
        <w:t>V případě, že součástí Díla není dodávka základové desky ze strany Zhotovitele, zavazuje se Objednatel po dokončení základové desky vyzvat Zhotovitele ve lhůtě stanovené v ustanovení 6.8. této smlouvy ke kontrole připravenosti staveniště (včetně základové desky a přípojek inženýrských sítí) a příjezdové komunikace pro následnou realizaci výstavby (montáže) vrchní části stavby. Zhotovitel provede kontrolu nejpozději do 6 týdnů ode dne obdržení této výzvy. Zhotovitel se při kontrole nevyjadřuje k technologické kvalitě spodní stavby ani k jejímu celkovému s</w:t>
      </w:r>
      <w:r w:rsidRPr="00B94D3F">
        <w:rPr>
          <w:b w:val="0"/>
          <w:bCs/>
          <w:color w:val="auto"/>
          <w:sz w:val="24"/>
          <w:szCs w:val="24"/>
        </w:rPr>
        <w:t>tavu</w:t>
      </w:r>
      <w:r w:rsidR="00052577" w:rsidRPr="00B94D3F">
        <w:rPr>
          <w:b w:val="0"/>
          <w:bCs/>
          <w:color w:val="auto"/>
          <w:sz w:val="24"/>
          <w:szCs w:val="24"/>
        </w:rPr>
        <w:t>, smluvní strany vylučují aplikaci ustanovení §2594 občanského zákoníku</w:t>
      </w:r>
      <w:r w:rsidRPr="00B94D3F">
        <w:rPr>
          <w:b w:val="0"/>
          <w:bCs/>
          <w:color w:val="auto"/>
          <w:sz w:val="24"/>
          <w:szCs w:val="24"/>
        </w:rPr>
        <w:t>.</w:t>
      </w:r>
    </w:p>
    <w:p w14:paraId="3D80E958" w14:textId="77777777" w:rsidR="00B83A2B" w:rsidRPr="00B83A2B" w:rsidRDefault="00B83A2B" w:rsidP="00B83A2B">
      <w:pPr>
        <w:pStyle w:val="Styl2"/>
        <w:ind w:left="426" w:hanging="426"/>
        <w:rPr>
          <w:b w:val="0"/>
          <w:bCs/>
          <w:color w:val="auto"/>
          <w:sz w:val="24"/>
          <w:szCs w:val="24"/>
        </w:rPr>
      </w:pPr>
    </w:p>
    <w:p w14:paraId="1584BB10" w14:textId="2DD03D8C" w:rsidR="00B83A2B" w:rsidRPr="00B83A2B" w:rsidRDefault="00B83A2B" w:rsidP="00B83A2B">
      <w:pPr>
        <w:pStyle w:val="Styl2"/>
        <w:ind w:left="426" w:hanging="426"/>
        <w:rPr>
          <w:b w:val="0"/>
          <w:bCs/>
          <w:color w:val="auto"/>
          <w:sz w:val="24"/>
          <w:szCs w:val="24"/>
        </w:rPr>
      </w:pPr>
      <w:r w:rsidRPr="00052577">
        <w:rPr>
          <w:color w:val="auto"/>
          <w:sz w:val="24"/>
          <w:szCs w:val="24"/>
        </w:rPr>
        <w:t>7.3.</w:t>
      </w:r>
      <w:r w:rsidR="00052577">
        <w:rPr>
          <w:b w:val="0"/>
          <w:bCs/>
          <w:color w:val="auto"/>
          <w:sz w:val="24"/>
          <w:szCs w:val="24"/>
        </w:rPr>
        <w:tab/>
      </w:r>
      <w:r w:rsidRPr="00B83A2B">
        <w:rPr>
          <w:b w:val="0"/>
          <w:bCs/>
          <w:color w:val="auto"/>
          <w:sz w:val="24"/>
          <w:szCs w:val="24"/>
        </w:rPr>
        <w:t>Zhotovitel sdělí Objednateli termín kontroly staveniště nejméně 3 dny předem. Objednatel se zavazuje zúčastnit se kontroly staveniště a poskytnout při ní nezbytnou součinnost. Pokud Objednatel součinnost neposkytne, je Zhotovitel oprávněn neuznat připravenost staveniště k zahájení realizace Díla.</w:t>
      </w:r>
    </w:p>
    <w:p w14:paraId="200907C4" w14:textId="77777777" w:rsidR="00B83A2B" w:rsidRPr="00B83A2B" w:rsidRDefault="00B83A2B" w:rsidP="00B83A2B">
      <w:pPr>
        <w:pStyle w:val="Styl2"/>
        <w:ind w:left="426" w:hanging="426"/>
        <w:rPr>
          <w:b w:val="0"/>
          <w:bCs/>
          <w:color w:val="auto"/>
          <w:sz w:val="24"/>
          <w:szCs w:val="24"/>
        </w:rPr>
      </w:pPr>
    </w:p>
    <w:p w14:paraId="157BB176" w14:textId="77777777" w:rsidR="00B83A2B" w:rsidRPr="00B83A2B" w:rsidRDefault="00B83A2B" w:rsidP="00B83A2B">
      <w:pPr>
        <w:pStyle w:val="Styl2"/>
        <w:ind w:left="426" w:hanging="426"/>
        <w:rPr>
          <w:b w:val="0"/>
          <w:bCs/>
          <w:color w:val="auto"/>
          <w:sz w:val="24"/>
          <w:szCs w:val="24"/>
        </w:rPr>
      </w:pPr>
      <w:r w:rsidRPr="00052577">
        <w:rPr>
          <w:color w:val="auto"/>
          <w:sz w:val="24"/>
          <w:szCs w:val="24"/>
        </w:rPr>
        <w:t>7.4.</w:t>
      </w:r>
      <w:r w:rsidRPr="00B83A2B">
        <w:rPr>
          <w:b w:val="0"/>
          <w:bCs/>
          <w:color w:val="auto"/>
          <w:sz w:val="24"/>
          <w:szCs w:val="24"/>
        </w:rPr>
        <w:tab/>
        <w:t xml:space="preserve">O výsledku kontroly sepíší Smluvní strany protokol o kontrole připravenosti staveniště (dále jen „protokol“). Zhotovitel v protokolu uvede, zda je staveniště připraveno pro zahájení realizace Díla. Staveniště je považováno za předané Zhotoviteli ke dni protokolárního předání. </w:t>
      </w:r>
    </w:p>
    <w:p w14:paraId="4553CBBE" w14:textId="77777777" w:rsidR="00B83A2B" w:rsidRPr="00B83A2B" w:rsidRDefault="00B83A2B" w:rsidP="00B83A2B">
      <w:pPr>
        <w:pStyle w:val="Styl2"/>
        <w:ind w:left="426" w:hanging="426"/>
        <w:rPr>
          <w:b w:val="0"/>
          <w:bCs/>
          <w:color w:val="auto"/>
          <w:sz w:val="24"/>
          <w:szCs w:val="24"/>
        </w:rPr>
      </w:pPr>
    </w:p>
    <w:p w14:paraId="3ABC03A0" w14:textId="77777777" w:rsidR="00B83A2B" w:rsidRPr="00B83A2B" w:rsidRDefault="00B83A2B" w:rsidP="00B83A2B">
      <w:pPr>
        <w:pStyle w:val="Styl2"/>
        <w:ind w:left="426" w:hanging="426"/>
        <w:rPr>
          <w:b w:val="0"/>
          <w:bCs/>
          <w:color w:val="auto"/>
          <w:sz w:val="24"/>
          <w:szCs w:val="24"/>
        </w:rPr>
      </w:pPr>
      <w:r w:rsidRPr="00052577">
        <w:rPr>
          <w:color w:val="auto"/>
          <w:sz w:val="24"/>
          <w:szCs w:val="24"/>
        </w:rPr>
        <w:t>7.5.</w:t>
      </w:r>
      <w:r w:rsidRPr="00B83A2B">
        <w:rPr>
          <w:b w:val="0"/>
          <w:bCs/>
          <w:color w:val="auto"/>
          <w:sz w:val="24"/>
          <w:szCs w:val="24"/>
        </w:rPr>
        <w:tab/>
        <w:t xml:space="preserve">V případě, že Zhotovitel neuzná připravenost staveniště k zahájení realizace Díla, uvede v protokolu příslušné vady či nedostatky a stanoví ve smyslu ustanovení 3.3. této smlouvy nový termín realizace Díla s výzvou k uzavření dodatku k této smlouvě. Po odstranění vytknutých vad či nedostatků vyzve Objednatel Zhotovitele k opětovné kontrole staveniště. Objednatel je povinen uhradit Zhotoviteli veškeré náklady vzniklé Zhotoviteli v souvislosti s opětovnou kontrolou staveniště, a to na základě faktury Zhotovitele. Pro opětovnou kontrolu staveniště se použijí rovněž ustanovení tohoto článku smlouvy. </w:t>
      </w:r>
    </w:p>
    <w:p w14:paraId="59E3F587" w14:textId="77777777" w:rsidR="00B83A2B" w:rsidRPr="00B83A2B" w:rsidRDefault="00B83A2B" w:rsidP="00B83A2B">
      <w:pPr>
        <w:pStyle w:val="Styl2"/>
        <w:ind w:left="426" w:hanging="426"/>
        <w:rPr>
          <w:b w:val="0"/>
          <w:bCs/>
          <w:color w:val="auto"/>
          <w:sz w:val="24"/>
          <w:szCs w:val="24"/>
        </w:rPr>
      </w:pPr>
    </w:p>
    <w:p w14:paraId="194F252C" w14:textId="77777777" w:rsidR="00B83A2B" w:rsidRPr="00B83A2B" w:rsidRDefault="00B83A2B" w:rsidP="00B83A2B">
      <w:pPr>
        <w:pStyle w:val="Styl2"/>
        <w:ind w:left="426" w:hanging="426"/>
        <w:rPr>
          <w:b w:val="0"/>
          <w:bCs/>
          <w:color w:val="auto"/>
          <w:sz w:val="24"/>
          <w:szCs w:val="24"/>
        </w:rPr>
      </w:pPr>
      <w:r w:rsidRPr="00052577">
        <w:rPr>
          <w:color w:val="auto"/>
          <w:sz w:val="24"/>
          <w:szCs w:val="24"/>
        </w:rPr>
        <w:t>7.6.</w:t>
      </w:r>
      <w:r w:rsidRPr="00B83A2B">
        <w:rPr>
          <w:b w:val="0"/>
          <w:bCs/>
          <w:color w:val="auto"/>
          <w:sz w:val="24"/>
          <w:szCs w:val="24"/>
        </w:rPr>
        <w:tab/>
        <w:t xml:space="preserve">Nedostaví-li se některá Smluvní strana k řádně svolané kontrole staveniště, je povinna zaplatit druhé Smluvní straně smluvní pokutu ve výši 5.000 Kč. Tato smluvní pokuta je splatná na výzvu oprávněné Smluvní strany a její úhradou není dotčen případný nárok oprávněné Smluvní strany na náhradu škody. </w:t>
      </w:r>
    </w:p>
    <w:p w14:paraId="0C51B665" w14:textId="77777777" w:rsidR="00B83A2B" w:rsidRPr="00B83A2B" w:rsidRDefault="00B83A2B" w:rsidP="00B83A2B">
      <w:pPr>
        <w:pStyle w:val="Styl2"/>
        <w:ind w:left="426" w:hanging="426"/>
        <w:rPr>
          <w:b w:val="0"/>
          <w:bCs/>
          <w:color w:val="auto"/>
          <w:sz w:val="24"/>
          <w:szCs w:val="24"/>
        </w:rPr>
      </w:pPr>
    </w:p>
    <w:p w14:paraId="35CEF704" w14:textId="77777777" w:rsidR="00B83A2B" w:rsidRPr="00B83A2B" w:rsidRDefault="00B83A2B" w:rsidP="00B83A2B">
      <w:pPr>
        <w:pStyle w:val="Styl2"/>
        <w:ind w:left="426" w:hanging="426"/>
        <w:rPr>
          <w:b w:val="0"/>
          <w:bCs/>
          <w:color w:val="auto"/>
          <w:sz w:val="24"/>
          <w:szCs w:val="24"/>
        </w:rPr>
      </w:pPr>
      <w:r w:rsidRPr="00052577">
        <w:rPr>
          <w:color w:val="auto"/>
          <w:sz w:val="24"/>
          <w:szCs w:val="24"/>
        </w:rPr>
        <w:t>7.7.</w:t>
      </w:r>
      <w:r w:rsidRPr="00B83A2B">
        <w:rPr>
          <w:b w:val="0"/>
          <w:bCs/>
          <w:color w:val="auto"/>
          <w:sz w:val="24"/>
          <w:szCs w:val="24"/>
        </w:rPr>
        <w:tab/>
        <w:t>Objednatel je povinen udržovat staveniště (včetně základové desky a přípojek inženýrských sítí) ve stavu připravenosti konstatovaném v protokolu až do zahájení realizace Díla (montáže vrchní stavby) ze strany Zhotovitele. V případě, že Objednatel tuto povinnost poruší, čímž znemožní nebo podstatně ztíží realizaci Díla, je Zhotovitel oprávněn realizaci Díla odmítnout do doby nápravy tohoto nežádoucího stavu. Objednatel je v takovém případě povinen nahradit Zhotoviteli veškeré náklady související s odložením realizace Díla a rovněž veškerou škodu z toho vzniklou.</w:t>
      </w:r>
    </w:p>
    <w:p w14:paraId="5FE72260" w14:textId="77777777" w:rsidR="00B83A2B" w:rsidRPr="00B83A2B" w:rsidRDefault="00B83A2B" w:rsidP="00B83A2B">
      <w:pPr>
        <w:pStyle w:val="Styl2"/>
        <w:ind w:left="426" w:hanging="426"/>
        <w:rPr>
          <w:b w:val="0"/>
          <w:bCs/>
          <w:color w:val="auto"/>
          <w:sz w:val="24"/>
          <w:szCs w:val="24"/>
        </w:rPr>
      </w:pPr>
    </w:p>
    <w:p w14:paraId="411EB97B" w14:textId="77777777" w:rsidR="00B83A2B" w:rsidRPr="00B83A2B" w:rsidRDefault="00B83A2B" w:rsidP="00B83A2B">
      <w:pPr>
        <w:pStyle w:val="Styl2"/>
        <w:ind w:left="426" w:hanging="426"/>
        <w:rPr>
          <w:b w:val="0"/>
          <w:bCs/>
          <w:color w:val="auto"/>
          <w:sz w:val="24"/>
          <w:szCs w:val="24"/>
        </w:rPr>
      </w:pPr>
      <w:r w:rsidRPr="00052577">
        <w:rPr>
          <w:color w:val="auto"/>
          <w:sz w:val="24"/>
          <w:szCs w:val="24"/>
        </w:rPr>
        <w:t>7.8.</w:t>
      </w:r>
      <w:r w:rsidRPr="00B83A2B">
        <w:rPr>
          <w:b w:val="0"/>
          <w:bCs/>
          <w:color w:val="auto"/>
          <w:sz w:val="24"/>
          <w:szCs w:val="24"/>
        </w:rPr>
        <w:tab/>
        <w:t>Dílo je možné realizovat pouze v případě odsouhlasení připravenosti staveniště ze strany Zhotovitele.</w:t>
      </w:r>
    </w:p>
    <w:p w14:paraId="52BE8025" w14:textId="77777777" w:rsidR="00B83A2B" w:rsidRPr="00B83A2B" w:rsidRDefault="00B83A2B" w:rsidP="00B83A2B">
      <w:pPr>
        <w:rPr>
          <w:rFonts w:ascii="Helvetica" w:hAnsi="Helvetica" w:cs="Helvetica"/>
          <w:bCs/>
        </w:rPr>
      </w:pPr>
    </w:p>
    <w:p w14:paraId="7146EAD3" w14:textId="77777777" w:rsidR="00B83A2B" w:rsidRPr="00B83A2B" w:rsidRDefault="00B83A2B" w:rsidP="00B83A2B">
      <w:pPr>
        <w:jc w:val="center"/>
        <w:rPr>
          <w:rFonts w:ascii="Helvetica" w:hAnsi="Helvetica" w:cs="Helvetica"/>
          <w:bCs/>
        </w:rPr>
      </w:pPr>
      <w:r w:rsidRPr="00B83A2B">
        <w:rPr>
          <w:rFonts w:ascii="Helvetica" w:hAnsi="Helvetica" w:cs="Helvetica"/>
          <w:bCs/>
        </w:rPr>
        <w:t>VIII.</w:t>
      </w:r>
    </w:p>
    <w:p w14:paraId="48AB8342" w14:textId="77777777" w:rsidR="00B83A2B" w:rsidRPr="00B83A2B" w:rsidRDefault="00B83A2B" w:rsidP="00B83A2B">
      <w:pPr>
        <w:jc w:val="center"/>
        <w:rPr>
          <w:rFonts w:ascii="Helvetica" w:hAnsi="Helvetica" w:cs="Helvetica"/>
          <w:bCs/>
        </w:rPr>
      </w:pPr>
      <w:r w:rsidRPr="00B83A2B">
        <w:rPr>
          <w:rFonts w:ascii="Helvetica" w:hAnsi="Helvetica" w:cs="Helvetica"/>
          <w:bCs/>
        </w:rPr>
        <w:t>Předání a převzetí Díla</w:t>
      </w:r>
    </w:p>
    <w:p w14:paraId="76D75650" w14:textId="77777777" w:rsidR="00B83A2B" w:rsidRPr="00B83A2B" w:rsidRDefault="00B83A2B" w:rsidP="00B83A2B">
      <w:pPr>
        <w:jc w:val="center"/>
        <w:rPr>
          <w:rFonts w:ascii="Helvetica" w:hAnsi="Helvetica" w:cs="Helvetica"/>
          <w:bCs/>
        </w:rPr>
      </w:pPr>
    </w:p>
    <w:p w14:paraId="3E172503" w14:textId="77777777" w:rsidR="00B83A2B" w:rsidRPr="00B83A2B" w:rsidRDefault="00B83A2B" w:rsidP="00B83A2B">
      <w:pPr>
        <w:pStyle w:val="Styl2"/>
        <w:ind w:left="426" w:hanging="426"/>
        <w:rPr>
          <w:b w:val="0"/>
          <w:bCs/>
          <w:color w:val="auto"/>
          <w:sz w:val="24"/>
          <w:szCs w:val="24"/>
        </w:rPr>
      </w:pPr>
      <w:r w:rsidRPr="00052577">
        <w:rPr>
          <w:color w:val="auto"/>
          <w:sz w:val="24"/>
          <w:szCs w:val="24"/>
        </w:rPr>
        <w:t>8.1.</w:t>
      </w:r>
      <w:r w:rsidRPr="00B83A2B">
        <w:rPr>
          <w:b w:val="0"/>
          <w:bCs/>
          <w:color w:val="auto"/>
          <w:sz w:val="24"/>
          <w:szCs w:val="24"/>
        </w:rPr>
        <w:t xml:space="preserve"> K převzetí dokončeného Díla vyzve Zhotovitel Objednatele zápisem do stavebního deníku tak, aby mu výzva byla sdělena nejpozději 3 dny před Zhotovitelem stanoveným termínem přijímacího řízení.  </w:t>
      </w:r>
    </w:p>
    <w:p w14:paraId="18F3B7F0" w14:textId="77777777" w:rsidR="00B83A2B" w:rsidRPr="00B83A2B" w:rsidRDefault="00B83A2B" w:rsidP="00B83A2B">
      <w:pPr>
        <w:pStyle w:val="Styl2"/>
        <w:ind w:left="426" w:hanging="426"/>
        <w:rPr>
          <w:b w:val="0"/>
          <w:bCs/>
          <w:color w:val="auto"/>
          <w:sz w:val="24"/>
          <w:szCs w:val="24"/>
        </w:rPr>
      </w:pPr>
      <w:r w:rsidRPr="00B83A2B">
        <w:rPr>
          <w:b w:val="0"/>
          <w:bCs/>
          <w:color w:val="auto"/>
          <w:sz w:val="24"/>
          <w:szCs w:val="24"/>
        </w:rPr>
        <w:tab/>
      </w:r>
    </w:p>
    <w:p w14:paraId="58E42F7A" w14:textId="77777777" w:rsidR="00B83A2B" w:rsidRPr="00B83A2B" w:rsidRDefault="00B83A2B" w:rsidP="00B83A2B">
      <w:pPr>
        <w:pStyle w:val="Styl2"/>
        <w:ind w:left="426" w:hanging="426"/>
        <w:rPr>
          <w:b w:val="0"/>
          <w:bCs/>
          <w:color w:val="auto"/>
          <w:sz w:val="24"/>
          <w:szCs w:val="24"/>
        </w:rPr>
      </w:pPr>
      <w:r w:rsidRPr="00052577">
        <w:rPr>
          <w:color w:val="auto"/>
          <w:sz w:val="24"/>
          <w:szCs w:val="24"/>
        </w:rPr>
        <w:t>8.2.</w:t>
      </w:r>
      <w:r w:rsidRPr="00B83A2B">
        <w:rPr>
          <w:b w:val="0"/>
          <w:bCs/>
          <w:color w:val="auto"/>
          <w:sz w:val="24"/>
          <w:szCs w:val="24"/>
        </w:rPr>
        <w:t xml:space="preserve"> Při převzetí vyhotoví Smluvní strany předávací protokol. Předáním Díla přechází užívací práva k Dílu na Objednatele a Zhotoviteli vzniká právo na zaplacení doplatku ceny Díla, a to i tehdy, budou-li v zápise o předání a převzetí konstatovány vady či nedodělky, které nebrání řádnému užívání Díla a jeho kolaudaci (přidělení č.p.). Bude-li Dílo při převzetí vykazovat vady či nedodělky, sjednají Smluvní strany v předávacím protokolu lhůty k jejich odstranění. Smluvní strany vylučují aplikaci ustanovení §2108 občanského zákoníku.</w:t>
      </w:r>
    </w:p>
    <w:p w14:paraId="44FE4B7D" w14:textId="77777777" w:rsidR="00B83A2B" w:rsidRPr="00B83A2B" w:rsidRDefault="00B83A2B" w:rsidP="00B83A2B">
      <w:pPr>
        <w:pStyle w:val="Styl2"/>
        <w:ind w:left="426" w:hanging="426"/>
        <w:rPr>
          <w:b w:val="0"/>
          <w:bCs/>
          <w:color w:val="auto"/>
          <w:sz w:val="24"/>
          <w:szCs w:val="24"/>
        </w:rPr>
      </w:pPr>
    </w:p>
    <w:p w14:paraId="6AA2D106" w14:textId="77777777" w:rsidR="00B83A2B" w:rsidRPr="00B83A2B" w:rsidRDefault="00B83A2B" w:rsidP="00B83A2B">
      <w:pPr>
        <w:pStyle w:val="Styl2"/>
        <w:ind w:left="426" w:hanging="426"/>
        <w:rPr>
          <w:b w:val="0"/>
          <w:bCs/>
          <w:color w:val="auto"/>
          <w:sz w:val="24"/>
          <w:szCs w:val="24"/>
        </w:rPr>
      </w:pPr>
      <w:r w:rsidRPr="00052577">
        <w:rPr>
          <w:color w:val="auto"/>
          <w:sz w:val="24"/>
          <w:szCs w:val="24"/>
        </w:rPr>
        <w:t>8.3.</w:t>
      </w:r>
      <w:r w:rsidRPr="00B83A2B">
        <w:rPr>
          <w:b w:val="0"/>
          <w:bCs/>
          <w:color w:val="auto"/>
          <w:sz w:val="24"/>
          <w:szCs w:val="24"/>
        </w:rPr>
        <w:t xml:space="preserve"> Nedostaví-li se některá ze Smluvních stran přes řádnou výzvu k přejímacímu řízení, zaplatí druhé smluvní straně smluvní pokutu 5.000 Kč za každý den z prodlení s předáním dokončeného Díla. Tato smluvní pokuta je splatná na výzvu oprávněné Smluvní strany. </w:t>
      </w:r>
    </w:p>
    <w:p w14:paraId="0339D27D" w14:textId="77777777" w:rsidR="00B83A2B" w:rsidRPr="00B83A2B" w:rsidRDefault="00B83A2B" w:rsidP="00B83A2B">
      <w:pPr>
        <w:pStyle w:val="Styl2"/>
        <w:ind w:left="426" w:hanging="426"/>
        <w:rPr>
          <w:b w:val="0"/>
          <w:bCs/>
          <w:color w:val="auto"/>
          <w:sz w:val="24"/>
          <w:szCs w:val="24"/>
        </w:rPr>
      </w:pPr>
    </w:p>
    <w:p w14:paraId="5C4CA9D3" w14:textId="77777777" w:rsidR="00B83A2B" w:rsidRPr="00B83A2B" w:rsidRDefault="00B83A2B" w:rsidP="00B83A2B">
      <w:pPr>
        <w:pStyle w:val="Styl2"/>
        <w:ind w:left="426" w:hanging="426"/>
        <w:rPr>
          <w:b w:val="0"/>
          <w:bCs/>
          <w:color w:val="auto"/>
          <w:sz w:val="24"/>
          <w:szCs w:val="24"/>
        </w:rPr>
      </w:pPr>
      <w:r w:rsidRPr="00052577">
        <w:rPr>
          <w:color w:val="auto"/>
          <w:sz w:val="24"/>
          <w:szCs w:val="24"/>
        </w:rPr>
        <w:t>8.4.</w:t>
      </w:r>
      <w:r w:rsidRPr="00B83A2B">
        <w:rPr>
          <w:b w:val="0"/>
          <w:bCs/>
          <w:color w:val="auto"/>
          <w:sz w:val="24"/>
          <w:szCs w:val="24"/>
        </w:rPr>
        <w:t xml:space="preserve"> Nedostaví-li se Objednatel k převzetí ani v termínu, který Zhotovitel nově stanoví, považuje se Dílo tímto dnem (tj. dnem stanoveným Zhotovitelem jako náhradní termín přejímacího řízení k Dílu) za předané Objednateli bez vad a nedodělků a Zhotoviteli současně vzniká právo na úhradu doplatku ceny díla.</w:t>
      </w:r>
    </w:p>
    <w:p w14:paraId="041BE823" w14:textId="77777777" w:rsidR="00B83A2B" w:rsidRPr="00B83A2B" w:rsidRDefault="00B83A2B" w:rsidP="00B83A2B">
      <w:pPr>
        <w:pStyle w:val="Styl2"/>
        <w:ind w:left="426" w:hanging="426"/>
        <w:rPr>
          <w:b w:val="0"/>
          <w:bCs/>
          <w:color w:val="auto"/>
          <w:sz w:val="24"/>
          <w:szCs w:val="24"/>
        </w:rPr>
      </w:pPr>
    </w:p>
    <w:p w14:paraId="3DA54116" w14:textId="77777777" w:rsidR="00B83A2B" w:rsidRPr="00B83A2B" w:rsidRDefault="00B83A2B" w:rsidP="00B83A2B">
      <w:pPr>
        <w:pStyle w:val="Styl2"/>
        <w:ind w:left="426" w:hanging="426"/>
        <w:rPr>
          <w:b w:val="0"/>
          <w:bCs/>
          <w:color w:val="auto"/>
          <w:sz w:val="24"/>
          <w:szCs w:val="24"/>
        </w:rPr>
      </w:pPr>
      <w:r w:rsidRPr="00052577">
        <w:rPr>
          <w:color w:val="auto"/>
          <w:sz w:val="24"/>
          <w:szCs w:val="24"/>
        </w:rPr>
        <w:t>8.5.</w:t>
      </w:r>
      <w:r w:rsidRPr="00B83A2B">
        <w:rPr>
          <w:b w:val="0"/>
          <w:bCs/>
          <w:color w:val="auto"/>
          <w:sz w:val="24"/>
          <w:szCs w:val="24"/>
        </w:rPr>
        <w:t xml:space="preserve"> Objednatel je oprávněn odmítnout převzetí Díla pouze v případě existence takových vad Díla, které brání jeho funkčnímu užívání a/nebo kolaudaci (přidělení č.p.). Tuto skutečnost je Objednatel povinen uvést nejpozději v předávacím protokolu s podrobným uvedením takových vad. Zhotovitel je povinen se ke sdělení Objednatele o odmítnutí převzetí Díla vyjádřit do 10 pracovních dnů. Pokud vady vytknuté Objednatelem uzná, je povinen je odstranit do 10 dnů od písemného uznání takových vad. Pokud Zhotovitel vady oznámené Objednatelem neuzná, bude jmenovat soudního znalce s cílem posouzení oprávněnosti odmítnutí převzetí Díla ze strany Objednatele. Stanovisko soudního znalce bude pro obě Smluvní strany závazné. Na jeho základě tak, buď dojde k odstranění zjištěných vad Zhotovitelem, nebo k převzetí předmětu plnění Objednatelem. V případě, že Objednatel poté Dílo nepřevezme ani v dodatečném nově stanoveném termínu ze strany Zhotovitelem, postupuje se podle ustanovení 8.4 této smlouvy. Náklady na soudního znalce nese ta Smluvní strana, která ve věci neměla úspěch. </w:t>
      </w:r>
    </w:p>
    <w:p w14:paraId="07BEAF94" w14:textId="77777777" w:rsidR="00B83A2B" w:rsidRPr="00B83A2B" w:rsidRDefault="00B83A2B" w:rsidP="00B83A2B">
      <w:pPr>
        <w:pStyle w:val="Styl2"/>
        <w:ind w:left="426" w:hanging="426"/>
        <w:rPr>
          <w:b w:val="0"/>
          <w:bCs/>
          <w:color w:val="auto"/>
          <w:sz w:val="24"/>
          <w:szCs w:val="24"/>
        </w:rPr>
      </w:pPr>
    </w:p>
    <w:p w14:paraId="3962784A" w14:textId="77777777" w:rsidR="00B83A2B" w:rsidRPr="00B83A2B" w:rsidRDefault="00B83A2B" w:rsidP="00B83A2B">
      <w:pPr>
        <w:pStyle w:val="Styl2"/>
        <w:ind w:left="426" w:hanging="426"/>
        <w:rPr>
          <w:b w:val="0"/>
          <w:bCs/>
          <w:color w:val="auto"/>
          <w:sz w:val="24"/>
          <w:szCs w:val="24"/>
        </w:rPr>
      </w:pPr>
      <w:r w:rsidRPr="00052577">
        <w:rPr>
          <w:color w:val="auto"/>
          <w:sz w:val="24"/>
          <w:szCs w:val="24"/>
        </w:rPr>
        <w:t>8.6.</w:t>
      </w:r>
      <w:r w:rsidRPr="00B83A2B">
        <w:rPr>
          <w:b w:val="0"/>
          <w:bCs/>
          <w:color w:val="auto"/>
          <w:sz w:val="24"/>
          <w:szCs w:val="24"/>
        </w:rPr>
        <w:t xml:space="preserve"> Zhotovitel předá Objednateli při předání Díla následující doklady:</w:t>
      </w:r>
    </w:p>
    <w:p w14:paraId="11AD7937" w14:textId="77777777" w:rsidR="00B83A2B" w:rsidRPr="00B83A2B" w:rsidRDefault="00B83A2B" w:rsidP="00B83A2B">
      <w:pPr>
        <w:ind w:left="426" w:hanging="284"/>
        <w:jc w:val="both"/>
        <w:rPr>
          <w:rFonts w:ascii="Helvetica" w:hAnsi="Helvetica" w:cs="Helvetica"/>
          <w:bCs/>
        </w:rPr>
      </w:pPr>
      <w:r w:rsidRPr="00B83A2B">
        <w:rPr>
          <w:rFonts w:ascii="Helvetica" w:hAnsi="Helvetica" w:cs="Helvetica"/>
          <w:bCs/>
        </w:rPr>
        <w:t>a) technickou dokumentaci, montážní návod pro provedení montáže podle platných právních předpisů;</w:t>
      </w:r>
    </w:p>
    <w:p w14:paraId="470FEDA6" w14:textId="77777777" w:rsidR="00B83A2B" w:rsidRPr="00B83A2B" w:rsidRDefault="00B83A2B" w:rsidP="00B83A2B">
      <w:pPr>
        <w:ind w:left="426" w:hanging="284"/>
        <w:jc w:val="both"/>
        <w:rPr>
          <w:rFonts w:ascii="Helvetica" w:hAnsi="Helvetica" w:cs="Helvetica"/>
          <w:bCs/>
        </w:rPr>
      </w:pPr>
      <w:r w:rsidRPr="00B83A2B">
        <w:rPr>
          <w:rFonts w:ascii="Helvetica" w:hAnsi="Helvetica" w:cs="Helvetica"/>
          <w:bCs/>
        </w:rPr>
        <w:t>b) pokyny k užívání a k údržbě Díla;</w:t>
      </w:r>
    </w:p>
    <w:p w14:paraId="491CDBC3" w14:textId="77777777" w:rsidR="00B83A2B" w:rsidRPr="00B83A2B" w:rsidRDefault="00B83A2B" w:rsidP="00B83A2B">
      <w:pPr>
        <w:ind w:left="426" w:hanging="284"/>
        <w:jc w:val="both"/>
        <w:rPr>
          <w:rFonts w:ascii="Helvetica" w:hAnsi="Helvetica" w:cs="Helvetica"/>
          <w:bCs/>
        </w:rPr>
      </w:pPr>
      <w:r w:rsidRPr="00B83A2B">
        <w:rPr>
          <w:rFonts w:ascii="Helvetica" w:hAnsi="Helvetica" w:cs="Helvetica"/>
          <w:bCs/>
        </w:rPr>
        <w:t>c) technický popis a plány k instalaci elektrického, sanitárního a topného zařízení;</w:t>
      </w:r>
    </w:p>
    <w:p w14:paraId="7327953D" w14:textId="77777777" w:rsidR="00B83A2B" w:rsidRPr="00B83A2B" w:rsidRDefault="00B83A2B" w:rsidP="00B83A2B">
      <w:pPr>
        <w:ind w:left="426" w:hanging="284"/>
        <w:jc w:val="both"/>
        <w:rPr>
          <w:rFonts w:ascii="Helvetica" w:hAnsi="Helvetica" w:cs="Helvetica"/>
          <w:bCs/>
        </w:rPr>
      </w:pPr>
      <w:r w:rsidRPr="00B83A2B">
        <w:rPr>
          <w:rFonts w:ascii="Helvetica" w:hAnsi="Helvetica" w:cs="Helvetica"/>
          <w:bCs/>
        </w:rPr>
        <w:t xml:space="preserve">d) důkazy řádné technické kontroly elektrického zařízení, topného zařízení jakož i zkoušku těsnosti všech vodovodních rozvodů; </w:t>
      </w:r>
    </w:p>
    <w:p w14:paraId="5095375A" w14:textId="77777777" w:rsidR="00B83A2B" w:rsidRPr="00B83A2B" w:rsidRDefault="00B83A2B" w:rsidP="00B83A2B">
      <w:pPr>
        <w:ind w:left="426" w:hanging="284"/>
        <w:jc w:val="both"/>
        <w:rPr>
          <w:rFonts w:ascii="Helvetica" w:hAnsi="Helvetica" w:cs="Helvetica"/>
          <w:bCs/>
        </w:rPr>
      </w:pPr>
      <w:r w:rsidRPr="00B83A2B">
        <w:rPr>
          <w:rFonts w:ascii="Helvetica" w:hAnsi="Helvetica" w:cs="Helvetica"/>
          <w:bCs/>
        </w:rPr>
        <w:t>e) záruční list na střešní tašky;</w:t>
      </w:r>
    </w:p>
    <w:p w14:paraId="07794AA5" w14:textId="77777777" w:rsidR="00B83A2B" w:rsidRPr="00B83A2B" w:rsidRDefault="00B83A2B" w:rsidP="00B83A2B">
      <w:pPr>
        <w:ind w:left="426" w:hanging="284"/>
        <w:jc w:val="both"/>
        <w:rPr>
          <w:rFonts w:ascii="Helvetica" w:hAnsi="Helvetica" w:cs="Helvetica"/>
          <w:bCs/>
        </w:rPr>
      </w:pPr>
      <w:r w:rsidRPr="00B83A2B">
        <w:rPr>
          <w:rFonts w:ascii="Helvetica" w:hAnsi="Helvetica" w:cs="Helvetica"/>
          <w:bCs/>
        </w:rPr>
        <w:t>f) návod na použití a záruční listy dodavatelů/ výrobců technických přístrojů.</w:t>
      </w:r>
    </w:p>
    <w:p w14:paraId="53315257" w14:textId="77777777" w:rsidR="00B83A2B" w:rsidRPr="00B83A2B" w:rsidRDefault="00B83A2B" w:rsidP="00B83A2B">
      <w:pPr>
        <w:ind w:left="567" w:hanging="567"/>
        <w:jc w:val="both"/>
        <w:rPr>
          <w:rFonts w:ascii="Helvetica" w:hAnsi="Helvetica" w:cs="Helvetica"/>
          <w:bCs/>
        </w:rPr>
      </w:pPr>
    </w:p>
    <w:p w14:paraId="2630A880" w14:textId="77777777" w:rsidR="00B83A2B" w:rsidRPr="00B83A2B" w:rsidRDefault="00B83A2B" w:rsidP="00B83A2B">
      <w:pPr>
        <w:jc w:val="center"/>
        <w:rPr>
          <w:rFonts w:ascii="Helvetica" w:hAnsi="Helvetica" w:cs="Helvetica"/>
          <w:bCs/>
        </w:rPr>
      </w:pPr>
      <w:r w:rsidRPr="00B83A2B">
        <w:rPr>
          <w:rFonts w:ascii="Helvetica" w:hAnsi="Helvetica" w:cs="Helvetica"/>
          <w:bCs/>
        </w:rPr>
        <w:t>IX.</w:t>
      </w:r>
    </w:p>
    <w:p w14:paraId="33BD089F" w14:textId="77777777" w:rsidR="00B83A2B" w:rsidRPr="00B83A2B" w:rsidRDefault="00B83A2B" w:rsidP="00B83A2B">
      <w:pPr>
        <w:jc w:val="center"/>
        <w:rPr>
          <w:rFonts w:ascii="Helvetica" w:hAnsi="Helvetica" w:cs="Helvetica"/>
          <w:bCs/>
        </w:rPr>
      </w:pPr>
      <w:r w:rsidRPr="00B83A2B">
        <w:rPr>
          <w:rFonts w:ascii="Helvetica" w:hAnsi="Helvetica" w:cs="Helvetica"/>
          <w:bCs/>
        </w:rPr>
        <w:t>Odstoupení od smlouvy</w:t>
      </w:r>
    </w:p>
    <w:p w14:paraId="76009898" w14:textId="77777777" w:rsidR="00B83A2B" w:rsidRPr="00B83A2B" w:rsidRDefault="00B83A2B" w:rsidP="00B83A2B">
      <w:pPr>
        <w:jc w:val="center"/>
        <w:rPr>
          <w:rFonts w:ascii="Helvetica" w:hAnsi="Helvetica" w:cs="Helvetica"/>
          <w:bCs/>
        </w:rPr>
      </w:pPr>
    </w:p>
    <w:p w14:paraId="0FEB0173" w14:textId="7E0C51F7" w:rsidR="00B83A2B" w:rsidRPr="00B83A2B" w:rsidRDefault="00B83A2B" w:rsidP="00B83A2B">
      <w:pPr>
        <w:pStyle w:val="Styl2"/>
        <w:keepLines/>
        <w:numPr>
          <w:ilvl w:val="1"/>
          <w:numId w:val="3"/>
        </w:numPr>
        <w:tabs>
          <w:tab w:val="clear" w:pos="644"/>
          <w:tab w:val="left" w:pos="360"/>
          <w:tab w:val="num" w:pos="993"/>
        </w:tabs>
        <w:autoSpaceDE w:val="0"/>
        <w:autoSpaceDN w:val="0"/>
        <w:adjustRightInd w:val="0"/>
        <w:ind w:left="425" w:hanging="426"/>
        <w:rPr>
          <w:b w:val="0"/>
          <w:bCs/>
          <w:color w:val="auto"/>
          <w:sz w:val="24"/>
          <w:szCs w:val="24"/>
        </w:rPr>
      </w:pPr>
      <w:r w:rsidRPr="00B83A2B">
        <w:rPr>
          <w:b w:val="0"/>
          <w:bCs/>
          <w:color w:val="auto"/>
          <w:sz w:val="24"/>
          <w:szCs w:val="24"/>
        </w:rPr>
        <w:t xml:space="preserve"> Zhotovitel je oprávněn od této smlouvy odstoupit v případě podstatného porušení smlouvy ze strany Objednatele (např. prodlení Objednatele s úhradou ceny díla či její části, pokud k nápravě nedojde ani v náhradní 10denní lhůtě) nebo v případě, kdy Objednatel neposkytne Zhotoviteli pro realizaci Díla potřebnou součinnost, a to ani přes písemnou výzvu Zhotovitele v náhradní 15denní lhůtě. Smlouva zaniká dnem doručení písemného odstoupení s uvedením důvodu Objednateli.</w:t>
      </w:r>
    </w:p>
    <w:p w14:paraId="45A34090" w14:textId="77777777" w:rsidR="00B83A2B" w:rsidRPr="00B83A2B" w:rsidRDefault="00B83A2B" w:rsidP="00B83A2B">
      <w:pPr>
        <w:pStyle w:val="Styl2"/>
        <w:ind w:left="425"/>
        <w:rPr>
          <w:b w:val="0"/>
          <w:bCs/>
          <w:color w:val="auto"/>
          <w:sz w:val="24"/>
          <w:szCs w:val="24"/>
        </w:rPr>
      </w:pPr>
    </w:p>
    <w:p w14:paraId="22F0BF76" w14:textId="59AB5093" w:rsidR="00B83A2B" w:rsidRPr="00B83A2B" w:rsidRDefault="00B83A2B" w:rsidP="00B83A2B">
      <w:pPr>
        <w:pStyle w:val="Styl2"/>
        <w:keepLines/>
        <w:numPr>
          <w:ilvl w:val="1"/>
          <w:numId w:val="3"/>
        </w:numPr>
        <w:tabs>
          <w:tab w:val="clear" w:pos="644"/>
          <w:tab w:val="left" w:pos="360"/>
          <w:tab w:val="num" w:pos="993"/>
        </w:tabs>
        <w:autoSpaceDE w:val="0"/>
        <w:autoSpaceDN w:val="0"/>
        <w:adjustRightInd w:val="0"/>
        <w:ind w:left="425" w:hanging="426"/>
        <w:rPr>
          <w:b w:val="0"/>
          <w:bCs/>
          <w:color w:val="auto"/>
          <w:sz w:val="24"/>
          <w:szCs w:val="24"/>
        </w:rPr>
      </w:pPr>
      <w:r w:rsidRPr="00B83A2B">
        <w:rPr>
          <w:b w:val="0"/>
          <w:bCs/>
          <w:color w:val="auto"/>
          <w:szCs w:val="24"/>
        </w:rPr>
        <w:lastRenderedPageBreak/>
        <w:t xml:space="preserve"> </w:t>
      </w:r>
      <w:r w:rsidRPr="00B83A2B">
        <w:rPr>
          <w:b w:val="0"/>
          <w:bCs/>
          <w:color w:val="auto"/>
          <w:sz w:val="24"/>
          <w:szCs w:val="24"/>
        </w:rPr>
        <w:t xml:space="preserve">Objednatel se současně zavazuje, že v případě porušení povinnosti dle ustanovení 9.1. této smlouvy uhradí Zhotoviteli smluvní pokutu ve výši </w:t>
      </w:r>
      <w:r w:rsidR="00B94D3F">
        <w:rPr>
          <w:b w:val="0"/>
          <w:bCs/>
          <w:color w:val="auto"/>
          <w:sz w:val="24"/>
          <w:szCs w:val="24"/>
        </w:rPr>
        <w:t>1</w:t>
      </w:r>
      <w:r w:rsidRPr="00B83A2B">
        <w:rPr>
          <w:b w:val="0"/>
          <w:bCs/>
          <w:color w:val="auto"/>
          <w:sz w:val="24"/>
          <w:szCs w:val="24"/>
        </w:rPr>
        <w:t xml:space="preserve">0 % sjednané ceny díla. Smluvní pokuta je splatná na výzvu Zhotovitele a může být uplatněna současně s odstoupením od smlouvy. Zhotovitel je oprávněn započíst na úhradu této smluvní pokuty veškeré platby přijaté ze strany Objednatele. Objednatel je v takovém případě dále povinen nahradit Zhotoviteli veškeré náklady vynaložené v souvislosti s plněním této smlouvy a prokazatelnou škodu vzniklou v souvislosti se zánikem smlouvy, a to vedle povinnosti uhradit uvedenou smluvní pokutu. </w:t>
      </w:r>
    </w:p>
    <w:p w14:paraId="08EDE1F8" w14:textId="77777777" w:rsidR="00B83A2B" w:rsidRPr="00B83A2B" w:rsidRDefault="00B83A2B" w:rsidP="00B83A2B">
      <w:pPr>
        <w:pStyle w:val="Odstavecseseznamem"/>
        <w:rPr>
          <w:rFonts w:ascii="Helvetica" w:hAnsi="Helvetica" w:cs="Helvetica"/>
          <w:bCs/>
        </w:rPr>
      </w:pPr>
    </w:p>
    <w:p w14:paraId="2902A13D" w14:textId="673DB2E2" w:rsidR="00B83A2B" w:rsidRPr="00B83A2B" w:rsidRDefault="00B83A2B" w:rsidP="00B83A2B">
      <w:pPr>
        <w:pStyle w:val="Styl2"/>
        <w:keepLines/>
        <w:numPr>
          <w:ilvl w:val="1"/>
          <w:numId w:val="3"/>
        </w:numPr>
        <w:tabs>
          <w:tab w:val="clear" w:pos="644"/>
          <w:tab w:val="left" w:pos="360"/>
          <w:tab w:val="num" w:pos="993"/>
        </w:tabs>
        <w:autoSpaceDE w:val="0"/>
        <w:autoSpaceDN w:val="0"/>
        <w:adjustRightInd w:val="0"/>
        <w:ind w:left="425" w:hanging="426"/>
        <w:rPr>
          <w:b w:val="0"/>
          <w:bCs/>
          <w:color w:val="auto"/>
          <w:sz w:val="24"/>
          <w:szCs w:val="24"/>
        </w:rPr>
      </w:pPr>
      <w:r w:rsidRPr="00B83A2B">
        <w:rPr>
          <w:b w:val="0"/>
          <w:bCs/>
          <w:color w:val="auto"/>
          <w:sz w:val="24"/>
          <w:szCs w:val="24"/>
        </w:rPr>
        <w:t xml:space="preserve"> Objednatel se zavazuje v případě odstoupení od smlouvy umožnit Zhotoviteli na jeho žádost přístup k Dílu za účelem jeho demontáže a odvozu bez jakéhokoliv omezení. Pokud Objednatel tento svůj závazek nedodrží, je povinen zaplatit Zhotoviteli smluvní pokutu ve výši 10.000 Kč za každý den prodlení ode dne určeného Zhotovitelem jako dne nástupu na demontáž Díla. Smluvní pokuta je splatná na výzvu Zhotovitele.</w:t>
      </w:r>
    </w:p>
    <w:p w14:paraId="64F07933" w14:textId="77777777" w:rsidR="00B83A2B" w:rsidRPr="00B83A2B" w:rsidRDefault="00B83A2B" w:rsidP="00B83A2B">
      <w:pPr>
        <w:pStyle w:val="Odstavecseseznamem"/>
        <w:rPr>
          <w:rFonts w:ascii="Helvetica" w:hAnsi="Helvetica" w:cs="Helvetica"/>
          <w:bCs/>
        </w:rPr>
      </w:pPr>
    </w:p>
    <w:p w14:paraId="786683C6" w14:textId="45046DDB" w:rsidR="00B83A2B" w:rsidRPr="00B83A2B" w:rsidRDefault="00B83A2B" w:rsidP="00B83A2B">
      <w:pPr>
        <w:pStyle w:val="Styl2"/>
        <w:keepLines/>
        <w:numPr>
          <w:ilvl w:val="1"/>
          <w:numId w:val="3"/>
        </w:numPr>
        <w:tabs>
          <w:tab w:val="clear" w:pos="644"/>
          <w:tab w:val="left" w:pos="360"/>
          <w:tab w:val="num" w:pos="993"/>
        </w:tabs>
        <w:autoSpaceDE w:val="0"/>
        <w:autoSpaceDN w:val="0"/>
        <w:adjustRightInd w:val="0"/>
        <w:ind w:left="425" w:hanging="426"/>
        <w:rPr>
          <w:b w:val="0"/>
          <w:bCs/>
          <w:color w:val="auto"/>
          <w:sz w:val="24"/>
          <w:szCs w:val="24"/>
        </w:rPr>
      </w:pPr>
      <w:r w:rsidRPr="00B83A2B">
        <w:rPr>
          <w:b w:val="0"/>
          <w:bCs/>
          <w:color w:val="auto"/>
        </w:rPr>
        <w:t xml:space="preserve"> </w:t>
      </w:r>
      <w:r w:rsidRPr="00B83A2B">
        <w:rPr>
          <w:b w:val="0"/>
          <w:bCs/>
          <w:color w:val="auto"/>
          <w:sz w:val="24"/>
          <w:szCs w:val="24"/>
        </w:rPr>
        <w:t xml:space="preserve">Objednatel je oprávněn od této smlouvy odstoupit, pokud se zhotovitel dostane do prodlení s plněním předmětu této smlouvy po dobu delší než 3 měsíce. </w:t>
      </w:r>
    </w:p>
    <w:p w14:paraId="0FDA3280" w14:textId="77777777" w:rsidR="00B83A2B" w:rsidRPr="00B83A2B" w:rsidRDefault="00B83A2B" w:rsidP="00B83A2B">
      <w:pPr>
        <w:numPr>
          <w:ilvl w:val="1"/>
          <w:numId w:val="0"/>
        </w:numPr>
        <w:tabs>
          <w:tab w:val="num" w:pos="426"/>
        </w:tabs>
        <w:ind w:left="426" w:hanging="426"/>
        <w:jc w:val="center"/>
        <w:rPr>
          <w:rFonts w:ascii="Helvetica" w:hAnsi="Helvetica" w:cs="Helvetica"/>
          <w:bCs/>
        </w:rPr>
      </w:pPr>
    </w:p>
    <w:p w14:paraId="40D01DCF" w14:textId="77777777" w:rsidR="00B83A2B" w:rsidRPr="00B83A2B" w:rsidRDefault="00B83A2B" w:rsidP="00B83A2B">
      <w:pPr>
        <w:numPr>
          <w:ilvl w:val="1"/>
          <w:numId w:val="0"/>
        </w:numPr>
        <w:tabs>
          <w:tab w:val="num" w:pos="426"/>
        </w:tabs>
        <w:ind w:left="426" w:hanging="426"/>
        <w:jc w:val="center"/>
        <w:rPr>
          <w:rFonts w:ascii="Helvetica" w:hAnsi="Helvetica" w:cs="Helvetica"/>
          <w:bCs/>
        </w:rPr>
      </w:pPr>
      <w:r w:rsidRPr="00B83A2B">
        <w:rPr>
          <w:rFonts w:ascii="Helvetica" w:hAnsi="Helvetica" w:cs="Helvetica"/>
          <w:bCs/>
        </w:rPr>
        <w:t>X.</w:t>
      </w:r>
    </w:p>
    <w:p w14:paraId="0B1468B7" w14:textId="77777777" w:rsidR="00B83A2B" w:rsidRPr="00B83A2B" w:rsidRDefault="00B83A2B" w:rsidP="00B83A2B">
      <w:pPr>
        <w:numPr>
          <w:ilvl w:val="1"/>
          <w:numId w:val="0"/>
        </w:numPr>
        <w:tabs>
          <w:tab w:val="num" w:pos="426"/>
        </w:tabs>
        <w:ind w:left="426" w:hanging="426"/>
        <w:jc w:val="center"/>
        <w:rPr>
          <w:rFonts w:ascii="Helvetica" w:hAnsi="Helvetica" w:cs="Helvetica"/>
          <w:bCs/>
        </w:rPr>
      </w:pPr>
      <w:r w:rsidRPr="00B83A2B">
        <w:rPr>
          <w:rFonts w:ascii="Helvetica" w:hAnsi="Helvetica" w:cs="Helvetica"/>
          <w:bCs/>
        </w:rPr>
        <w:t>Záruka</w:t>
      </w:r>
    </w:p>
    <w:p w14:paraId="2901F824" w14:textId="77777777" w:rsidR="00B83A2B" w:rsidRPr="00B83A2B" w:rsidRDefault="00B83A2B" w:rsidP="00B83A2B">
      <w:pPr>
        <w:pStyle w:val="Styl2"/>
        <w:tabs>
          <w:tab w:val="left" w:pos="360"/>
        </w:tabs>
        <w:rPr>
          <w:b w:val="0"/>
          <w:bCs/>
          <w:color w:val="auto"/>
          <w:sz w:val="24"/>
          <w:szCs w:val="24"/>
        </w:rPr>
      </w:pPr>
    </w:p>
    <w:p w14:paraId="4B9957BE" w14:textId="77777777" w:rsidR="00B83A2B" w:rsidRPr="00B83A2B" w:rsidRDefault="00B83A2B" w:rsidP="00B83A2B">
      <w:pPr>
        <w:keepLines/>
        <w:pBdr>
          <w:top w:val="nil"/>
          <w:left w:val="nil"/>
          <w:bottom w:val="nil"/>
          <w:right w:val="nil"/>
          <w:between w:val="nil"/>
        </w:pBdr>
        <w:tabs>
          <w:tab w:val="left" w:pos="851"/>
        </w:tabs>
        <w:ind w:left="567" w:hanging="567"/>
        <w:jc w:val="both"/>
        <w:rPr>
          <w:rFonts w:ascii="Helvetica" w:hAnsi="Helvetica" w:cs="Helvetica"/>
          <w:bCs/>
        </w:rPr>
      </w:pPr>
      <w:r w:rsidRPr="00B83A2B">
        <w:rPr>
          <w:rFonts w:ascii="Helvetica" w:hAnsi="Helvetica" w:cs="Helvetica"/>
          <w:b/>
        </w:rPr>
        <w:t>10.1</w:t>
      </w:r>
      <w:r w:rsidRPr="00B83A2B">
        <w:rPr>
          <w:rFonts w:ascii="Helvetica" w:hAnsi="Helvetica" w:cs="Helvetica"/>
          <w:bCs/>
        </w:rPr>
        <w:t>. Zhotovitel poskytuje Objednateli na Dílo záruku stanovenou v Reklamačním řádu pro montované objekty systému RD Rýmařov s.r.o. (dále jako „reklamační řád“).</w:t>
      </w:r>
    </w:p>
    <w:p w14:paraId="54C7E59F" w14:textId="77777777" w:rsidR="00B83A2B" w:rsidRPr="00B83A2B" w:rsidRDefault="00B83A2B" w:rsidP="00B83A2B">
      <w:pPr>
        <w:keepLines/>
        <w:pBdr>
          <w:top w:val="nil"/>
          <w:left w:val="nil"/>
          <w:bottom w:val="nil"/>
          <w:right w:val="nil"/>
          <w:between w:val="nil"/>
        </w:pBdr>
        <w:tabs>
          <w:tab w:val="left" w:pos="851"/>
        </w:tabs>
        <w:ind w:left="567" w:hanging="567"/>
        <w:jc w:val="both"/>
        <w:rPr>
          <w:rFonts w:ascii="Helvetica" w:hAnsi="Helvetica" w:cs="Helvetica"/>
          <w:bCs/>
        </w:rPr>
      </w:pPr>
    </w:p>
    <w:p w14:paraId="13C0D730" w14:textId="77777777" w:rsidR="00B83A2B" w:rsidRPr="00B83A2B" w:rsidRDefault="00B83A2B" w:rsidP="00B83A2B">
      <w:pPr>
        <w:keepLines/>
        <w:pBdr>
          <w:top w:val="nil"/>
          <w:left w:val="nil"/>
          <w:bottom w:val="nil"/>
          <w:right w:val="nil"/>
          <w:between w:val="nil"/>
        </w:pBdr>
        <w:tabs>
          <w:tab w:val="left" w:pos="851"/>
        </w:tabs>
        <w:ind w:left="567" w:hanging="567"/>
        <w:jc w:val="both"/>
        <w:rPr>
          <w:rFonts w:ascii="Helvetica" w:hAnsi="Helvetica" w:cs="Helvetica"/>
          <w:bCs/>
        </w:rPr>
      </w:pPr>
      <w:r w:rsidRPr="00B83A2B">
        <w:rPr>
          <w:rFonts w:ascii="Helvetica" w:hAnsi="Helvetica" w:cs="Helvetica"/>
          <w:b/>
        </w:rPr>
        <w:t>10.2</w:t>
      </w:r>
      <w:r w:rsidRPr="00B83A2B">
        <w:rPr>
          <w:rFonts w:ascii="Helvetica" w:hAnsi="Helvetica" w:cs="Helvetica"/>
          <w:bCs/>
        </w:rPr>
        <w:t xml:space="preserve">. </w:t>
      </w:r>
      <w:r w:rsidRPr="00B83A2B">
        <w:rPr>
          <w:rFonts w:ascii="Helvetica" w:hAnsi="Helvetica" w:cs="Helvetica"/>
          <w:bCs/>
        </w:rPr>
        <w:tab/>
        <w:t>Reklamace se řídí reklamačním řádem platným v době předání Díla Objednateli.</w:t>
      </w:r>
    </w:p>
    <w:p w14:paraId="680BF86B" w14:textId="6B0EC737" w:rsidR="00B83A2B" w:rsidRDefault="00B83A2B" w:rsidP="00B83A2B">
      <w:pPr>
        <w:pStyle w:val="Styl2"/>
        <w:tabs>
          <w:tab w:val="left" w:pos="360"/>
        </w:tabs>
        <w:rPr>
          <w:b w:val="0"/>
          <w:bCs/>
          <w:color w:val="auto"/>
          <w:sz w:val="24"/>
          <w:szCs w:val="24"/>
        </w:rPr>
      </w:pPr>
    </w:p>
    <w:p w14:paraId="2E46129D" w14:textId="77777777" w:rsidR="00B83A2B" w:rsidRPr="00B83A2B" w:rsidRDefault="00B83A2B" w:rsidP="00B83A2B">
      <w:pPr>
        <w:numPr>
          <w:ilvl w:val="12"/>
          <w:numId w:val="0"/>
        </w:numPr>
        <w:jc w:val="center"/>
        <w:rPr>
          <w:rFonts w:ascii="Helvetica" w:hAnsi="Helvetica" w:cs="Helvetica"/>
          <w:bCs/>
        </w:rPr>
      </w:pPr>
      <w:r w:rsidRPr="00B83A2B">
        <w:rPr>
          <w:rFonts w:ascii="Helvetica" w:hAnsi="Helvetica" w:cs="Helvetica"/>
          <w:bCs/>
        </w:rPr>
        <w:t>XI.</w:t>
      </w:r>
    </w:p>
    <w:p w14:paraId="5144E089" w14:textId="77777777" w:rsidR="00B83A2B" w:rsidRPr="00B83A2B" w:rsidRDefault="00B83A2B" w:rsidP="00052577">
      <w:pPr>
        <w:pStyle w:val="Nadpis2"/>
        <w:numPr>
          <w:ilvl w:val="12"/>
          <w:numId w:val="0"/>
        </w:numPr>
        <w:spacing w:before="0"/>
        <w:jc w:val="center"/>
        <w:rPr>
          <w:rFonts w:ascii="Helvetica" w:hAnsi="Helvetica" w:cs="Helvetica"/>
          <w:bCs/>
          <w:color w:val="auto"/>
          <w:sz w:val="24"/>
          <w:szCs w:val="24"/>
        </w:rPr>
      </w:pPr>
      <w:r w:rsidRPr="00B83A2B">
        <w:rPr>
          <w:rFonts w:ascii="Helvetica" w:hAnsi="Helvetica" w:cs="Helvetica"/>
          <w:bCs/>
          <w:color w:val="auto"/>
          <w:sz w:val="24"/>
          <w:szCs w:val="24"/>
        </w:rPr>
        <w:t>Nedílné součásti smlouvy</w:t>
      </w:r>
    </w:p>
    <w:p w14:paraId="5A66B6E4" w14:textId="77777777" w:rsidR="00B83A2B" w:rsidRPr="00B83A2B" w:rsidRDefault="00B83A2B" w:rsidP="00B83A2B">
      <w:pPr>
        <w:rPr>
          <w:rFonts w:ascii="Helvetica" w:hAnsi="Helvetica" w:cs="Helvetica"/>
          <w:bCs/>
        </w:rPr>
      </w:pPr>
    </w:p>
    <w:p w14:paraId="318341D7" w14:textId="77777777" w:rsidR="00B83A2B" w:rsidRPr="00B83A2B" w:rsidRDefault="00B83A2B" w:rsidP="00B83A2B">
      <w:pPr>
        <w:numPr>
          <w:ilvl w:val="12"/>
          <w:numId w:val="0"/>
        </w:numPr>
        <w:ind w:left="567" w:hanging="567"/>
        <w:rPr>
          <w:rFonts w:ascii="Helvetica" w:hAnsi="Helvetica" w:cs="Helvetica"/>
          <w:bCs/>
        </w:rPr>
      </w:pPr>
      <w:r w:rsidRPr="00052577">
        <w:rPr>
          <w:rFonts w:ascii="Helvetica" w:hAnsi="Helvetica" w:cs="Helvetica"/>
          <w:b/>
        </w:rPr>
        <w:t>11.1.</w:t>
      </w:r>
      <w:r w:rsidRPr="00B83A2B">
        <w:rPr>
          <w:rFonts w:ascii="Helvetica" w:hAnsi="Helvetica" w:cs="Helvetica"/>
          <w:bCs/>
        </w:rPr>
        <w:t xml:space="preserve"> Nedílnými součástmi smlouvy jsou tyto přílohy:</w:t>
      </w:r>
    </w:p>
    <w:p w14:paraId="138195FF" w14:textId="77777777" w:rsidR="00B83A2B" w:rsidRPr="00B83A2B" w:rsidRDefault="00B83A2B" w:rsidP="00B83A2B">
      <w:pPr>
        <w:pStyle w:val="Styl2"/>
        <w:numPr>
          <w:ilvl w:val="12"/>
          <w:numId w:val="0"/>
        </w:numPr>
        <w:ind w:left="567" w:hanging="567"/>
        <w:rPr>
          <w:b w:val="0"/>
          <w:bCs/>
          <w:color w:val="auto"/>
          <w:sz w:val="24"/>
          <w:szCs w:val="24"/>
        </w:rPr>
      </w:pPr>
      <w:r w:rsidRPr="00B83A2B">
        <w:rPr>
          <w:b w:val="0"/>
          <w:bCs/>
          <w:color w:val="auto"/>
          <w:sz w:val="24"/>
          <w:szCs w:val="24"/>
        </w:rPr>
        <w:t>a) Tři paré projektových podkladů typového provedení Díla;</w:t>
      </w:r>
    </w:p>
    <w:p w14:paraId="6D6416A6" w14:textId="77777777" w:rsidR="00B83A2B" w:rsidRPr="00B83A2B" w:rsidRDefault="00B83A2B" w:rsidP="00B83A2B">
      <w:pPr>
        <w:numPr>
          <w:ilvl w:val="12"/>
          <w:numId w:val="0"/>
        </w:numPr>
        <w:ind w:left="567" w:hanging="567"/>
        <w:rPr>
          <w:rFonts w:ascii="Helvetica" w:hAnsi="Helvetica" w:cs="Helvetica"/>
          <w:bCs/>
        </w:rPr>
      </w:pPr>
      <w:r w:rsidRPr="00B83A2B">
        <w:rPr>
          <w:rFonts w:ascii="Helvetica" w:hAnsi="Helvetica" w:cs="Helvetica"/>
          <w:bCs/>
        </w:rPr>
        <w:t>b) Specifikace předmětu plnění (technická i cenová);</w:t>
      </w:r>
    </w:p>
    <w:p w14:paraId="33C5D54B" w14:textId="77777777" w:rsidR="00B83A2B" w:rsidRPr="00B83A2B" w:rsidRDefault="00B83A2B" w:rsidP="00B83A2B">
      <w:pPr>
        <w:numPr>
          <w:ilvl w:val="12"/>
          <w:numId w:val="0"/>
        </w:numPr>
        <w:ind w:left="567" w:hanging="567"/>
        <w:rPr>
          <w:rFonts w:ascii="Helvetica" w:hAnsi="Helvetica" w:cs="Helvetica"/>
          <w:bCs/>
        </w:rPr>
      </w:pPr>
      <w:r w:rsidRPr="00B83A2B">
        <w:rPr>
          <w:rFonts w:ascii="Helvetica" w:hAnsi="Helvetica" w:cs="Helvetica"/>
          <w:bCs/>
          <w:highlight w:val="yellow"/>
        </w:rPr>
        <w:t>c) Specifikace základové desky;</w:t>
      </w:r>
    </w:p>
    <w:p w14:paraId="479462CE" w14:textId="77777777" w:rsidR="00B83A2B" w:rsidRPr="00B83A2B" w:rsidRDefault="00B83A2B" w:rsidP="00B83A2B">
      <w:pPr>
        <w:numPr>
          <w:ilvl w:val="12"/>
          <w:numId w:val="0"/>
        </w:numPr>
        <w:ind w:left="567" w:hanging="567"/>
        <w:rPr>
          <w:rFonts w:ascii="Helvetica" w:hAnsi="Helvetica" w:cs="Helvetica"/>
          <w:bCs/>
        </w:rPr>
      </w:pPr>
      <w:r w:rsidRPr="00B83A2B">
        <w:rPr>
          <w:rFonts w:ascii="Helvetica" w:hAnsi="Helvetica" w:cs="Helvetica"/>
          <w:bCs/>
        </w:rPr>
        <w:t>d) Reklamační řád;</w:t>
      </w:r>
    </w:p>
    <w:p w14:paraId="229F5A65" w14:textId="77777777" w:rsidR="00B83A2B" w:rsidRPr="00B83A2B" w:rsidRDefault="00B83A2B" w:rsidP="00B83A2B">
      <w:pPr>
        <w:pStyle w:val="Styl2"/>
        <w:tabs>
          <w:tab w:val="left" w:pos="360"/>
        </w:tabs>
        <w:ind w:left="567" w:hanging="567"/>
        <w:rPr>
          <w:b w:val="0"/>
          <w:bCs/>
          <w:color w:val="auto"/>
          <w:sz w:val="24"/>
          <w:szCs w:val="24"/>
        </w:rPr>
      </w:pPr>
      <w:r w:rsidRPr="00B83A2B">
        <w:rPr>
          <w:b w:val="0"/>
          <w:bCs/>
          <w:color w:val="auto"/>
          <w:sz w:val="24"/>
          <w:szCs w:val="24"/>
        </w:rPr>
        <w:t>e) Kmenové technické podmínky;</w:t>
      </w:r>
    </w:p>
    <w:p w14:paraId="565B9B33" w14:textId="77777777" w:rsidR="00B83A2B" w:rsidRPr="00B83A2B" w:rsidRDefault="00B83A2B" w:rsidP="00B83A2B">
      <w:pPr>
        <w:pStyle w:val="Styl2"/>
        <w:tabs>
          <w:tab w:val="left" w:pos="360"/>
        </w:tabs>
        <w:ind w:left="567" w:hanging="567"/>
        <w:rPr>
          <w:b w:val="0"/>
          <w:bCs/>
          <w:color w:val="auto"/>
          <w:sz w:val="24"/>
          <w:szCs w:val="24"/>
        </w:rPr>
      </w:pPr>
      <w:r w:rsidRPr="00B83A2B">
        <w:rPr>
          <w:b w:val="0"/>
          <w:bCs/>
          <w:color w:val="auto"/>
          <w:sz w:val="24"/>
          <w:szCs w:val="24"/>
        </w:rPr>
        <w:t xml:space="preserve">f) </w:t>
      </w:r>
      <w:r w:rsidRPr="00B83A2B">
        <w:rPr>
          <w:b w:val="0"/>
          <w:bCs/>
          <w:color w:val="auto"/>
          <w:sz w:val="24"/>
          <w:szCs w:val="24"/>
          <w:highlight w:val="green"/>
        </w:rPr>
        <w:t>Stavební povolení, pokud jím Objednatel ke dni uzavření této smlouvy disponuje;</w:t>
      </w:r>
    </w:p>
    <w:p w14:paraId="135DCA72" w14:textId="77777777" w:rsidR="00B83A2B" w:rsidRPr="00B83A2B" w:rsidRDefault="00B83A2B" w:rsidP="00B83A2B">
      <w:pPr>
        <w:pStyle w:val="Styl2"/>
        <w:tabs>
          <w:tab w:val="left" w:pos="709"/>
        </w:tabs>
        <w:ind w:left="567" w:hanging="567"/>
        <w:rPr>
          <w:b w:val="0"/>
          <w:bCs/>
          <w:color w:val="auto"/>
          <w:sz w:val="24"/>
          <w:szCs w:val="24"/>
        </w:rPr>
      </w:pPr>
      <w:r w:rsidRPr="00B83A2B">
        <w:rPr>
          <w:b w:val="0"/>
          <w:bCs/>
          <w:color w:val="auto"/>
          <w:sz w:val="24"/>
          <w:szCs w:val="24"/>
        </w:rPr>
        <w:t xml:space="preserve">f)  </w:t>
      </w:r>
      <w:r w:rsidRPr="00B83A2B">
        <w:rPr>
          <w:b w:val="0"/>
          <w:bCs/>
          <w:color w:val="auto"/>
          <w:sz w:val="24"/>
          <w:szCs w:val="24"/>
          <w:highlight w:val="yellow"/>
        </w:rPr>
        <w:t>List vlastnictví k pozemku</w:t>
      </w:r>
      <w:r w:rsidRPr="00B83A2B">
        <w:rPr>
          <w:b w:val="0"/>
          <w:bCs/>
          <w:color w:val="auto"/>
          <w:sz w:val="24"/>
          <w:szCs w:val="24"/>
        </w:rPr>
        <w:t>.</w:t>
      </w:r>
    </w:p>
    <w:p w14:paraId="102C45DE" w14:textId="77777777" w:rsidR="00B83A2B" w:rsidRPr="00B83A2B" w:rsidRDefault="00B83A2B" w:rsidP="00B83A2B">
      <w:pPr>
        <w:pStyle w:val="Styl2"/>
        <w:tabs>
          <w:tab w:val="left" w:pos="360"/>
        </w:tabs>
        <w:ind w:left="567" w:hanging="567"/>
        <w:rPr>
          <w:b w:val="0"/>
          <w:bCs/>
          <w:color w:val="auto"/>
          <w:sz w:val="24"/>
          <w:szCs w:val="24"/>
        </w:rPr>
      </w:pPr>
    </w:p>
    <w:p w14:paraId="0D810FF2" w14:textId="77777777" w:rsidR="00B83A2B" w:rsidRPr="00B83A2B" w:rsidRDefault="00B83A2B" w:rsidP="00B83A2B">
      <w:pPr>
        <w:pStyle w:val="Styl2"/>
        <w:tabs>
          <w:tab w:val="left" w:pos="360"/>
        </w:tabs>
        <w:ind w:left="567" w:hanging="567"/>
        <w:rPr>
          <w:b w:val="0"/>
          <w:bCs/>
          <w:color w:val="auto"/>
          <w:sz w:val="24"/>
          <w:szCs w:val="24"/>
        </w:rPr>
      </w:pPr>
      <w:r w:rsidRPr="00B83A2B">
        <w:rPr>
          <w:color w:val="auto"/>
          <w:sz w:val="24"/>
          <w:szCs w:val="24"/>
        </w:rPr>
        <w:t>11.2</w:t>
      </w:r>
      <w:r w:rsidRPr="00B83A2B">
        <w:rPr>
          <w:b w:val="0"/>
          <w:bCs/>
          <w:color w:val="auto"/>
          <w:sz w:val="24"/>
          <w:szCs w:val="24"/>
        </w:rPr>
        <w:t xml:space="preserve">. Podpisem této smlouvy Objednatel potvrzuje, že výše uvedené přílohy mu byly předány před podpisem této smlouvy. </w:t>
      </w:r>
    </w:p>
    <w:p w14:paraId="2B4D7688" w14:textId="77777777" w:rsidR="00B83A2B" w:rsidRPr="00B83A2B" w:rsidRDefault="00B83A2B" w:rsidP="00B83A2B">
      <w:pPr>
        <w:jc w:val="center"/>
        <w:rPr>
          <w:rFonts w:ascii="Helvetica" w:hAnsi="Helvetica" w:cs="Helvetica"/>
          <w:bCs/>
        </w:rPr>
      </w:pPr>
    </w:p>
    <w:p w14:paraId="55C8FB0C" w14:textId="77777777" w:rsidR="00B83A2B" w:rsidRPr="00B83A2B" w:rsidRDefault="00B83A2B" w:rsidP="00B83A2B">
      <w:pPr>
        <w:jc w:val="center"/>
        <w:rPr>
          <w:rFonts w:ascii="Helvetica" w:hAnsi="Helvetica" w:cs="Helvetica"/>
          <w:bCs/>
        </w:rPr>
      </w:pPr>
      <w:r w:rsidRPr="00B83A2B">
        <w:rPr>
          <w:rFonts w:ascii="Helvetica" w:hAnsi="Helvetica" w:cs="Helvetica"/>
          <w:bCs/>
        </w:rPr>
        <w:t>XII.</w:t>
      </w:r>
    </w:p>
    <w:p w14:paraId="1A53EBAE" w14:textId="77777777" w:rsidR="00B83A2B" w:rsidRPr="00B83A2B" w:rsidRDefault="00B83A2B" w:rsidP="00B83A2B">
      <w:pPr>
        <w:jc w:val="center"/>
        <w:rPr>
          <w:rFonts w:ascii="Helvetica" w:hAnsi="Helvetica" w:cs="Helvetica"/>
          <w:bCs/>
        </w:rPr>
      </w:pPr>
      <w:r w:rsidRPr="00B83A2B">
        <w:rPr>
          <w:rFonts w:ascii="Helvetica" w:hAnsi="Helvetica" w:cs="Helvetica"/>
          <w:bCs/>
        </w:rPr>
        <w:t>Vyšší moc</w:t>
      </w:r>
    </w:p>
    <w:p w14:paraId="20853067" w14:textId="77777777" w:rsidR="00B83A2B" w:rsidRPr="00B83A2B" w:rsidRDefault="00B83A2B" w:rsidP="00B83A2B">
      <w:pPr>
        <w:jc w:val="center"/>
        <w:rPr>
          <w:rFonts w:ascii="Helvetica" w:hAnsi="Helvetica" w:cs="Helvetica"/>
          <w:bCs/>
        </w:rPr>
      </w:pPr>
    </w:p>
    <w:p w14:paraId="309EB01E" w14:textId="77777777" w:rsidR="00B83A2B" w:rsidRPr="00B83A2B" w:rsidRDefault="00B83A2B" w:rsidP="00B83A2B">
      <w:pPr>
        <w:ind w:left="567" w:hanging="567"/>
        <w:jc w:val="both"/>
        <w:rPr>
          <w:rFonts w:ascii="Helvetica" w:hAnsi="Helvetica" w:cs="Helvetica"/>
          <w:bCs/>
        </w:rPr>
      </w:pPr>
      <w:r w:rsidRPr="00B83A2B">
        <w:rPr>
          <w:rFonts w:ascii="Helvetica" w:hAnsi="Helvetica" w:cs="Helvetica"/>
          <w:b/>
        </w:rPr>
        <w:t>12.1.</w:t>
      </w:r>
      <w:r w:rsidRPr="00B83A2B">
        <w:rPr>
          <w:rFonts w:ascii="Helvetica" w:hAnsi="Helvetica" w:cs="Helvetica"/>
          <w:bCs/>
        </w:rPr>
        <w:tab/>
        <w:t xml:space="preserve">Smluvní strany jsou osvobozeny od odpovědnosti za částečné nebo úplné nesplnění smluvních povinností v důsledku vyšší moci. Okolnosti vyšší moci jsou takové, které žádná ze smluvních stran je nemůže ovlivni, např. války; přírodní katastrofy; rozhodnutí či opatření státních orgánů; omezení výroby v důsledku stávky, přerušení dodávky surovin, přerušení dodávky energií; ztížené klimatické podmínky (trvalý déšť </w:t>
      </w:r>
      <w:r w:rsidRPr="00B83A2B">
        <w:rPr>
          <w:rFonts w:ascii="Helvetica" w:hAnsi="Helvetica" w:cs="Helvetica"/>
          <w:bCs/>
        </w:rPr>
        <w:lastRenderedPageBreak/>
        <w:t xml:space="preserve">po dobu 2 dnů, mrazy od -5 °C) apod. Tyto okolnosti musí přímo znemožnit jednání jedné ze Smluvních stran orientované na splnění smlouvy. </w:t>
      </w:r>
    </w:p>
    <w:p w14:paraId="52D73A6D" w14:textId="77777777" w:rsidR="00B83A2B" w:rsidRPr="00B83A2B" w:rsidRDefault="00B83A2B" w:rsidP="00B83A2B">
      <w:pPr>
        <w:ind w:left="426" w:hanging="426"/>
        <w:jc w:val="both"/>
        <w:rPr>
          <w:rFonts w:ascii="Helvetica" w:hAnsi="Helvetica" w:cs="Helvetica"/>
          <w:bCs/>
        </w:rPr>
      </w:pPr>
    </w:p>
    <w:p w14:paraId="25E94509" w14:textId="77777777" w:rsidR="00B83A2B" w:rsidRPr="00B83A2B" w:rsidRDefault="00B83A2B" w:rsidP="00B83A2B">
      <w:pPr>
        <w:ind w:left="567" w:hanging="567"/>
        <w:jc w:val="both"/>
        <w:rPr>
          <w:rFonts w:ascii="Helvetica" w:hAnsi="Helvetica" w:cs="Helvetica"/>
          <w:bCs/>
        </w:rPr>
      </w:pPr>
      <w:r w:rsidRPr="00B83A2B">
        <w:rPr>
          <w:rFonts w:ascii="Helvetica" w:hAnsi="Helvetica" w:cs="Helvetica"/>
          <w:bCs/>
        </w:rPr>
        <w:t>12.2. Smluvní strana, u níž nastala nemožnost plnit své závazky v důsledku vyšší moci, je povinna o této skutečnosti neprodleně informovat druhou stranu a učinit taková opatření ke zmírnění následků vyšší moci, která po ní lze spravedlivě požadovat.</w:t>
      </w:r>
    </w:p>
    <w:p w14:paraId="010A3128" w14:textId="77777777" w:rsidR="00B83A2B" w:rsidRPr="00B83A2B" w:rsidRDefault="00B83A2B" w:rsidP="00B83A2B">
      <w:pPr>
        <w:ind w:left="284" w:hanging="284"/>
        <w:jc w:val="both"/>
        <w:rPr>
          <w:rFonts w:ascii="Helvetica" w:hAnsi="Helvetica" w:cs="Helvetica"/>
          <w:bCs/>
        </w:rPr>
      </w:pPr>
    </w:p>
    <w:p w14:paraId="7F0C788F" w14:textId="77777777" w:rsidR="00B83A2B" w:rsidRPr="00B83A2B" w:rsidRDefault="00B83A2B" w:rsidP="00B83A2B">
      <w:pPr>
        <w:ind w:left="567" w:hanging="567"/>
        <w:jc w:val="both"/>
        <w:rPr>
          <w:rFonts w:ascii="Helvetica" w:hAnsi="Helvetica" w:cs="Helvetica"/>
          <w:bCs/>
        </w:rPr>
      </w:pPr>
      <w:r w:rsidRPr="00B83A2B">
        <w:rPr>
          <w:rFonts w:ascii="Helvetica" w:hAnsi="Helvetica" w:cs="Helvetica"/>
          <w:b/>
        </w:rPr>
        <w:t>12.3.</w:t>
      </w:r>
      <w:r w:rsidRPr="00B83A2B">
        <w:rPr>
          <w:rFonts w:ascii="Helvetica" w:hAnsi="Helvetica" w:cs="Helvetica"/>
          <w:bCs/>
        </w:rPr>
        <w:t xml:space="preserve"> Jestliže trvá tato okolnost déle než tři měsíce, potom se strany do jednoho dalšího měsíce dohodnou na postupu. Jestliže tento měsíc uběhne, aniž by bylo možné docílit dohodu, potom může každá ze Smluvních stran od smlouvy odstoupit.</w:t>
      </w:r>
    </w:p>
    <w:p w14:paraId="1C7A0C86" w14:textId="77777777" w:rsidR="00B83A2B" w:rsidRPr="00B83A2B" w:rsidRDefault="00B83A2B" w:rsidP="00B83A2B">
      <w:pPr>
        <w:ind w:left="284" w:hanging="284"/>
        <w:jc w:val="both"/>
        <w:rPr>
          <w:rFonts w:ascii="Helvetica" w:hAnsi="Helvetica" w:cs="Helvetica"/>
          <w:bCs/>
        </w:rPr>
      </w:pPr>
    </w:p>
    <w:p w14:paraId="113F3864" w14:textId="77777777" w:rsidR="00B83A2B" w:rsidRPr="00B83A2B" w:rsidRDefault="00B83A2B" w:rsidP="00B83A2B">
      <w:pPr>
        <w:tabs>
          <w:tab w:val="left" w:pos="284"/>
        </w:tabs>
        <w:overflowPunct w:val="0"/>
        <w:ind w:left="-76"/>
        <w:jc w:val="center"/>
        <w:textAlignment w:val="baseline"/>
        <w:rPr>
          <w:rFonts w:ascii="Helvetica" w:hAnsi="Helvetica" w:cs="Helvetica"/>
          <w:bCs/>
        </w:rPr>
      </w:pPr>
      <w:r w:rsidRPr="00B83A2B">
        <w:rPr>
          <w:rFonts w:ascii="Helvetica" w:hAnsi="Helvetica" w:cs="Helvetica"/>
          <w:bCs/>
        </w:rPr>
        <w:t>XIII.</w:t>
      </w:r>
    </w:p>
    <w:p w14:paraId="41630149" w14:textId="77777777" w:rsidR="00B83A2B" w:rsidRPr="00B83A2B" w:rsidRDefault="00B83A2B" w:rsidP="00B83A2B">
      <w:pPr>
        <w:tabs>
          <w:tab w:val="left" w:pos="284"/>
        </w:tabs>
        <w:overflowPunct w:val="0"/>
        <w:ind w:left="-74"/>
        <w:jc w:val="center"/>
        <w:textAlignment w:val="baseline"/>
        <w:rPr>
          <w:rFonts w:ascii="Helvetica" w:hAnsi="Helvetica" w:cs="Helvetica"/>
          <w:bCs/>
        </w:rPr>
      </w:pPr>
      <w:r w:rsidRPr="00B83A2B">
        <w:rPr>
          <w:rFonts w:ascii="Helvetica" w:hAnsi="Helvetica" w:cs="Helvetica"/>
          <w:bCs/>
        </w:rPr>
        <w:t>Duševní vlastnictví</w:t>
      </w:r>
    </w:p>
    <w:p w14:paraId="0E3526C3" w14:textId="77777777" w:rsidR="00B83A2B" w:rsidRPr="00B83A2B" w:rsidRDefault="00B83A2B" w:rsidP="00B83A2B">
      <w:pPr>
        <w:tabs>
          <w:tab w:val="left" w:pos="284"/>
        </w:tabs>
        <w:overflowPunct w:val="0"/>
        <w:ind w:left="-74"/>
        <w:jc w:val="center"/>
        <w:textAlignment w:val="baseline"/>
        <w:rPr>
          <w:rFonts w:ascii="Helvetica" w:hAnsi="Helvetica" w:cs="Helvetica"/>
          <w:bCs/>
        </w:rPr>
      </w:pPr>
    </w:p>
    <w:p w14:paraId="281CC721" w14:textId="77777777" w:rsidR="00B83A2B" w:rsidRPr="00B83A2B" w:rsidRDefault="00B83A2B" w:rsidP="00B83A2B">
      <w:pPr>
        <w:tabs>
          <w:tab w:val="left" w:pos="567"/>
          <w:tab w:val="left" w:pos="720"/>
          <w:tab w:val="left" w:pos="1080"/>
        </w:tabs>
        <w:ind w:left="567" w:hanging="567"/>
        <w:jc w:val="both"/>
        <w:rPr>
          <w:rFonts w:ascii="Helvetica" w:hAnsi="Helvetica" w:cs="Helvetica"/>
          <w:bCs/>
        </w:rPr>
      </w:pPr>
      <w:r w:rsidRPr="00B83A2B">
        <w:rPr>
          <w:rFonts w:ascii="Helvetica" w:hAnsi="Helvetica" w:cs="Helvetica"/>
          <w:b/>
        </w:rPr>
        <w:t>13.1.</w:t>
      </w:r>
      <w:r w:rsidRPr="00B83A2B">
        <w:rPr>
          <w:rFonts w:ascii="Helvetica" w:hAnsi="Helvetica" w:cs="Helvetica"/>
          <w:bCs/>
        </w:rPr>
        <w:tab/>
        <w:t xml:space="preserve">Touto smlouvou nejsou udělována žádná práva duševního vlastnictví, a proto všechna práva duševního vlastnictví, která jsou majetkem jedné ze Smluvních stran, zůstávají jejím majetkem. </w:t>
      </w:r>
    </w:p>
    <w:p w14:paraId="731010FB" w14:textId="77777777" w:rsidR="00B83A2B" w:rsidRPr="00B83A2B" w:rsidRDefault="00B83A2B" w:rsidP="00B83A2B">
      <w:pPr>
        <w:jc w:val="both"/>
        <w:rPr>
          <w:rFonts w:ascii="Helvetica" w:hAnsi="Helvetica" w:cs="Helvetica"/>
          <w:bCs/>
        </w:rPr>
      </w:pPr>
    </w:p>
    <w:p w14:paraId="4A685EC6" w14:textId="77777777" w:rsidR="00B83A2B" w:rsidRPr="00B83A2B" w:rsidRDefault="00B83A2B" w:rsidP="00B83A2B">
      <w:pPr>
        <w:tabs>
          <w:tab w:val="left" w:pos="0"/>
          <w:tab w:val="left" w:pos="567"/>
          <w:tab w:val="left" w:pos="720"/>
          <w:tab w:val="left" w:pos="1080"/>
        </w:tabs>
        <w:ind w:left="567" w:hanging="567"/>
        <w:jc w:val="both"/>
        <w:rPr>
          <w:rFonts w:ascii="Helvetica" w:hAnsi="Helvetica" w:cs="Helvetica"/>
          <w:bCs/>
        </w:rPr>
      </w:pPr>
      <w:r w:rsidRPr="00B83A2B">
        <w:rPr>
          <w:rFonts w:ascii="Helvetica" w:hAnsi="Helvetica" w:cs="Helvetica"/>
          <w:b/>
        </w:rPr>
        <w:t>13.2.</w:t>
      </w:r>
      <w:r w:rsidRPr="00B83A2B">
        <w:rPr>
          <w:rFonts w:ascii="Helvetica" w:hAnsi="Helvetica" w:cs="Helvetica"/>
          <w:bCs/>
        </w:rPr>
        <w:tab/>
        <w:t>Projektová dokumentace je předmětem ochrany dle autorského práva a Smluvní strany se zavazují jí poskytnout veškerou ochranu proti zneužití či zásahům třetích osob.</w:t>
      </w:r>
    </w:p>
    <w:p w14:paraId="2108B9DC" w14:textId="77777777" w:rsidR="00B83A2B" w:rsidRPr="00B83A2B" w:rsidRDefault="00B83A2B" w:rsidP="00B83A2B">
      <w:pPr>
        <w:tabs>
          <w:tab w:val="left" w:pos="0"/>
          <w:tab w:val="left" w:pos="567"/>
          <w:tab w:val="left" w:pos="720"/>
          <w:tab w:val="left" w:pos="1080"/>
        </w:tabs>
        <w:jc w:val="both"/>
        <w:rPr>
          <w:rFonts w:ascii="Helvetica" w:hAnsi="Helvetica" w:cs="Helvetica"/>
          <w:bCs/>
        </w:rPr>
      </w:pPr>
    </w:p>
    <w:p w14:paraId="66CEDDEC" w14:textId="77777777" w:rsidR="00B83A2B" w:rsidRPr="00B83A2B" w:rsidRDefault="00B83A2B" w:rsidP="00B83A2B">
      <w:pPr>
        <w:tabs>
          <w:tab w:val="left" w:pos="0"/>
          <w:tab w:val="left" w:pos="567"/>
          <w:tab w:val="left" w:pos="720"/>
          <w:tab w:val="left" w:pos="1080"/>
        </w:tabs>
        <w:ind w:left="567" w:hanging="567"/>
        <w:jc w:val="both"/>
        <w:rPr>
          <w:rFonts w:ascii="Helvetica" w:hAnsi="Helvetica" w:cs="Helvetica"/>
          <w:bCs/>
        </w:rPr>
      </w:pPr>
      <w:r w:rsidRPr="00B83A2B">
        <w:rPr>
          <w:rFonts w:ascii="Helvetica" w:hAnsi="Helvetica" w:cs="Helvetica"/>
          <w:b/>
        </w:rPr>
        <w:t>13.3.</w:t>
      </w:r>
      <w:r w:rsidRPr="00B83A2B">
        <w:rPr>
          <w:rFonts w:ascii="Helvetica" w:hAnsi="Helvetica" w:cs="Helvetica"/>
          <w:bCs/>
        </w:rPr>
        <w:tab/>
        <w:t xml:space="preserve">Objednatel je oprávněn provádět v době po dokončení a předání Díla a úplné úhradě veškerých závazků dle této smlouvy úpravy domu včetně jeho vzhledu, a to bez souhlasu zhotovitele. </w:t>
      </w:r>
    </w:p>
    <w:p w14:paraId="29249EFF" w14:textId="77777777" w:rsidR="00B83A2B" w:rsidRPr="00B83A2B" w:rsidRDefault="00B83A2B" w:rsidP="00B83A2B">
      <w:pPr>
        <w:ind w:left="360" w:hanging="360"/>
        <w:jc w:val="center"/>
        <w:rPr>
          <w:rFonts w:ascii="Helvetica" w:hAnsi="Helvetica" w:cs="Helvetica"/>
          <w:bCs/>
        </w:rPr>
      </w:pPr>
    </w:p>
    <w:p w14:paraId="7CF46491" w14:textId="77777777" w:rsidR="00B83A2B" w:rsidRPr="00B83A2B" w:rsidRDefault="00B83A2B" w:rsidP="00B83A2B">
      <w:pPr>
        <w:ind w:left="360" w:hanging="360"/>
        <w:jc w:val="center"/>
        <w:rPr>
          <w:rFonts w:ascii="Helvetica" w:hAnsi="Helvetica" w:cs="Helvetica"/>
          <w:bCs/>
        </w:rPr>
      </w:pPr>
      <w:r w:rsidRPr="00B83A2B">
        <w:rPr>
          <w:rFonts w:ascii="Helvetica" w:hAnsi="Helvetica" w:cs="Helvetica"/>
          <w:bCs/>
        </w:rPr>
        <w:t>XIV.</w:t>
      </w:r>
    </w:p>
    <w:p w14:paraId="46C2F6E7" w14:textId="77777777" w:rsidR="00B83A2B" w:rsidRPr="00B83A2B" w:rsidRDefault="00B83A2B" w:rsidP="00B83A2B">
      <w:pPr>
        <w:ind w:left="357" w:hanging="357"/>
        <w:jc w:val="center"/>
        <w:rPr>
          <w:rFonts w:ascii="Helvetica" w:hAnsi="Helvetica" w:cs="Helvetica"/>
          <w:bCs/>
        </w:rPr>
      </w:pPr>
      <w:r w:rsidRPr="00B83A2B">
        <w:rPr>
          <w:rFonts w:ascii="Helvetica" w:hAnsi="Helvetica" w:cs="Helvetica"/>
          <w:bCs/>
        </w:rPr>
        <w:t>Důvěrnost</w:t>
      </w:r>
    </w:p>
    <w:p w14:paraId="4086C8DF" w14:textId="77777777" w:rsidR="00B83A2B" w:rsidRPr="00B83A2B" w:rsidRDefault="00B83A2B" w:rsidP="00B83A2B">
      <w:pPr>
        <w:ind w:left="567" w:hanging="567"/>
        <w:jc w:val="center"/>
        <w:rPr>
          <w:rFonts w:ascii="Helvetica" w:hAnsi="Helvetica" w:cs="Helvetica"/>
          <w:bCs/>
        </w:rPr>
      </w:pPr>
    </w:p>
    <w:p w14:paraId="0DD4DB65" w14:textId="77777777" w:rsidR="00B83A2B" w:rsidRPr="00B83A2B" w:rsidRDefault="00B83A2B" w:rsidP="00B83A2B">
      <w:pPr>
        <w:tabs>
          <w:tab w:val="left" w:pos="284"/>
        </w:tabs>
        <w:ind w:left="567" w:hanging="567"/>
        <w:jc w:val="both"/>
        <w:rPr>
          <w:rFonts w:ascii="Helvetica" w:hAnsi="Helvetica" w:cs="Helvetica"/>
          <w:bCs/>
        </w:rPr>
      </w:pPr>
      <w:r w:rsidRPr="00B83A2B">
        <w:rPr>
          <w:rFonts w:ascii="Helvetica" w:hAnsi="Helvetica" w:cs="Helvetica"/>
          <w:b/>
        </w:rPr>
        <w:t>14.1.</w:t>
      </w:r>
      <w:r w:rsidRPr="00B83A2B">
        <w:rPr>
          <w:rFonts w:ascii="Helvetica" w:hAnsi="Helvetica" w:cs="Helvetica"/>
          <w:bCs/>
        </w:rPr>
        <w:t xml:space="preserve"> Žádná ze Smluvních stran nesmí (bez předchozí písemného souhlasu druhé Smluvní strany) kopírovat, prozradit či použít za jakýmkoli jiným účelem, než který stanovuje tato smlouva, jakékoli informace buď technické, nebo obchodní povahy, které získala od druhé Smluvní strany. Tato povinnost zůstává platná po dobu deseti (10) let od přijetí těchto informací a bude platit i po skončení této smlouvy. Nic zde uvedené se netýká prozrazení informací jakoukoli ze Smluvních stran tam, kde zákon požaduje poskytnout tyto informace příslušným úřadům (subjekt, který oznámí takovýto požadavek druhé straně), ani informací, které jsou:</w:t>
      </w:r>
    </w:p>
    <w:p w14:paraId="39F17700" w14:textId="77777777" w:rsidR="00B83A2B" w:rsidRPr="00B83A2B" w:rsidRDefault="00B83A2B" w:rsidP="00B83A2B">
      <w:pPr>
        <w:tabs>
          <w:tab w:val="left" w:pos="284"/>
        </w:tabs>
        <w:ind w:left="567" w:hanging="425"/>
        <w:jc w:val="both"/>
        <w:rPr>
          <w:rFonts w:ascii="Helvetica" w:hAnsi="Helvetica" w:cs="Helvetica"/>
          <w:bCs/>
        </w:rPr>
      </w:pPr>
      <w:r w:rsidRPr="00B83A2B">
        <w:rPr>
          <w:rFonts w:ascii="Helvetica" w:hAnsi="Helvetica" w:cs="Helvetica"/>
          <w:bCs/>
        </w:rPr>
        <w:tab/>
        <w:t>a) v jejich osobním vlastnictví (s plným právem je prozradit) ještě před jejich přijetím od druhé Smluvní strany, nebo</w:t>
      </w:r>
    </w:p>
    <w:p w14:paraId="7F6F1583" w14:textId="77777777" w:rsidR="00B83A2B" w:rsidRPr="00B83A2B" w:rsidRDefault="00B83A2B" w:rsidP="00B83A2B">
      <w:pPr>
        <w:tabs>
          <w:tab w:val="left" w:pos="284"/>
        </w:tabs>
        <w:ind w:left="567" w:hanging="425"/>
        <w:jc w:val="both"/>
        <w:rPr>
          <w:rFonts w:ascii="Helvetica" w:hAnsi="Helvetica" w:cs="Helvetica"/>
          <w:bCs/>
        </w:rPr>
      </w:pPr>
      <w:r w:rsidRPr="00B83A2B">
        <w:rPr>
          <w:rFonts w:ascii="Helvetica" w:hAnsi="Helvetica" w:cs="Helvetica"/>
          <w:bCs/>
        </w:rPr>
        <w:tab/>
        <w:t xml:space="preserve">b) které jsou nebo se stanou veřejně známé (jinak, než díky porušení tohoto opatření), nebo   </w:t>
      </w:r>
    </w:p>
    <w:p w14:paraId="63992C9D" w14:textId="77777777" w:rsidR="00B83A2B" w:rsidRPr="00B83A2B" w:rsidRDefault="00B83A2B" w:rsidP="00B83A2B">
      <w:pPr>
        <w:tabs>
          <w:tab w:val="left" w:pos="284"/>
        </w:tabs>
        <w:ind w:left="567" w:hanging="425"/>
        <w:jc w:val="both"/>
        <w:rPr>
          <w:rFonts w:ascii="Helvetica" w:hAnsi="Helvetica" w:cs="Helvetica"/>
          <w:bCs/>
        </w:rPr>
      </w:pPr>
      <w:r w:rsidRPr="00B83A2B">
        <w:rPr>
          <w:rFonts w:ascii="Helvetica" w:hAnsi="Helvetica" w:cs="Helvetica"/>
          <w:bCs/>
        </w:rPr>
        <w:tab/>
        <w:t>c) které jsou nezávisle získané od třetí strany a neobsahují žádné omezení týkající se prozrazení.</w:t>
      </w:r>
    </w:p>
    <w:p w14:paraId="06515DC7" w14:textId="77777777" w:rsidR="00B83A2B" w:rsidRPr="00B83A2B" w:rsidRDefault="00B83A2B" w:rsidP="00B83A2B">
      <w:pPr>
        <w:tabs>
          <w:tab w:val="left" w:pos="360"/>
          <w:tab w:val="left" w:pos="720"/>
          <w:tab w:val="left" w:pos="1080"/>
        </w:tabs>
        <w:ind w:left="567" w:hanging="567"/>
        <w:jc w:val="both"/>
        <w:rPr>
          <w:rFonts w:ascii="Helvetica" w:hAnsi="Helvetica" w:cs="Helvetica"/>
          <w:bCs/>
        </w:rPr>
      </w:pPr>
    </w:p>
    <w:p w14:paraId="7A874D7E" w14:textId="77777777" w:rsidR="00B83A2B" w:rsidRPr="00B83A2B" w:rsidRDefault="00B83A2B" w:rsidP="00B83A2B">
      <w:pPr>
        <w:tabs>
          <w:tab w:val="left" w:pos="284"/>
        </w:tabs>
        <w:ind w:left="567" w:hanging="567"/>
        <w:jc w:val="both"/>
        <w:rPr>
          <w:rFonts w:ascii="Helvetica" w:hAnsi="Helvetica" w:cs="Helvetica"/>
          <w:bCs/>
        </w:rPr>
      </w:pPr>
      <w:r w:rsidRPr="00B83A2B">
        <w:rPr>
          <w:rFonts w:ascii="Helvetica" w:hAnsi="Helvetica" w:cs="Helvetica"/>
          <w:b/>
        </w:rPr>
        <w:t>14.2</w:t>
      </w:r>
      <w:r w:rsidRPr="00B83A2B">
        <w:rPr>
          <w:rFonts w:ascii="Helvetica" w:hAnsi="Helvetica" w:cs="Helvetica"/>
          <w:bCs/>
        </w:rPr>
        <w:t xml:space="preserve">. Poruší-li jedna ze Smluvních stran ustanovení 14.1. této smlouvy, může druhá Smluvní strana požadovat náhradu škod nebo jiné odpovídající odškodnění.     </w:t>
      </w:r>
    </w:p>
    <w:p w14:paraId="33B4CF70" w14:textId="77777777" w:rsidR="00B83A2B" w:rsidRPr="00B83A2B" w:rsidRDefault="00B83A2B" w:rsidP="00B83A2B">
      <w:pPr>
        <w:tabs>
          <w:tab w:val="left" w:pos="284"/>
        </w:tabs>
        <w:ind w:left="284" w:hanging="284"/>
        <w:jc w:val="both"/>
        <w:rPr>
          <w:rFonts w:ascii="Helvetica" w:hAnsi="Helvetica" w:cs="Helvetica"/>
          <w:bCs/>
        </w:rPr>
      </w:pPr>
    </w:p>
    <w:p w14:paraId="3A86CE7C" w14:textId="77777777" w:rsidR="00B83A2B" w:rsidRPr="00B83A2B" w:rsidRDefault="00B83A2B" w:rsidP="00B83A2B">
      <w:pPr>
        <w:tabs>
          <w:tab w:val="left" w:pos="284"/>
        </w:tabs>
        <w:ind w:left="284" w:hanging="284"/>
        <w:jc w:val="center"/>
        <w:rPr>
          <w:rFonts w:ascii="Helvetica" w:hAnsi="Helvetica" w:cs="Helvetica"/>
          <w:bCs/>
          <w:snapToGrid w:val="0"/>
        </w:rPr>
      </w:pPr>
      <w:r w:rsidRPr="00B83A2B">
        <w:rPr>
          <w:rFonts w:ascii="Helvetica" w:hAnsi="Helvetica" w:cs="Helvetica"/>
          <w:bCs/>
          <w:snapToGrid w:val="0"/>
        </w:rPr>
        <w:t>XV.</w:t>
      </w:r>
    </w:p>
    <w:p w14:paraId="60AC39DF" w14:textId="77777777" w:rsidR="00B83A2B" w:rsidRPr="00B83A2B" w:rsidRDefault="00B83A2B" w:rsidP="00B83A2B">
      <w:pPr>
        <w:tabs>
          <w:tab w:val="left" w:pos="284"/>
        </w:tabs>
        <w:ind w:left="284" w:hanging="284"/>
        <w:jc w:val="center"/>
        <w:rPr>
          <w:rFonts w:ascii="Helvetica" w:hAnsi="Helvetica" w:cs="Helvetica"/>
          <w:bCs/>
          <w:snapToGrid w:val="0"/>
        </w:rPr>
      </w:pPr>
      <w:r w:rsidRPr="00B83A2B">
        <w:rPr>
          <w:rFonts w:ascii="Helvetica" w:hAnsi="Helvetica" w:cs="Helvetica"/>
          <w:bCs/>
          <w:snapToGrid w:val="0"/>
        </w:rPr>
        <w:t>Salvatorní klauzule</w:t>
      </w:r>
    </w:p>
    <w:p w14:paraId="4A34FD26" w14:textId="77777777" w:rsidR="00B83A2B" w:rsidRPr="00B83A2B" w:rsidRDefault="00B83A2B" w:rsidP="00B83A2B">
      <w:pPr>
        <w:tabs>
          <w:tab w:val="left" w:pos="284"/>
        </w:tabs>
        <w:ind w:left="284" w:hanging="284"/>
        <w:jc w:val="center"/>
        <w:rPr>
          <w:rFonts w:ascii="Helvetica" w:hAnsi="Helvetica" w:cs="Helvetica"/>
          <w:bCs/>
        </w:rPr>
      </w:pPr>
    </w:p>
    <w:p w14:paraId="6DE06C2D" w14:textId="77777777" w:rsidR="00B83A2B" w:rsidRPr="00B83A2B" w:rsidRDefault="00B83A2B" w:rsidP="00B83A2B">
      <w:pPr>
        <w:ind w:left="567" w:hanging="567"/>
        <w:jc w:val="both"/>
        <w:rPr>
          <w:rFonts w:ascii="Helvetica" w:hAnsi="Helvetica" w:cs="Helvetica"/>
          <w:bCs/>
        </w:rPr>
      </w:pPr>
      <w:r w:rsidRPr="00052577">
        <w:rPr>
          <w:rFonts w:ascii="Helvetica" w:hAnsi="Helvetica" w:cs="Helvetica"/>
          <w:b/>
        </w:rPr>
        <w:lastRenderedPageBreak/>
        <w:t>15.1.</w:t>
      </w:r>
      <w:r w:rsidRPr="00B83A2B">
        <w:rPr>
          <w:rFonts w:ascii="Helvetica" w:hAnsi="Helvetica" w:cs="Helvetica"/>
          <w:bCs/>
        </w:rPr>
        <w:t xml:space="preserve"> </w:t>
      </w:r>
      <w:r w:rsidRPr="00B83A2B">
        <w:rPr>
          <w:rFonts w:ascii="Helvetica" w:hAnsi="Helvetica" w:cs="Helvetica"/>
          <w:bCs/>
        </w:rPr>
        <w:tab/>
      </w:r>
      <w:r w:rsidRPr="00B83A2B">
        <w:rPr>
          <w:rFonts w:ascii="Helvetica" w:hAnsi="Helvetica" w:cs="Helvetica"/>
          <w:bCs/>
          <w:snapToGrid w:val="0"/>
        </w:rPr>
        <w:t>Pozbude-li některé z ustanovení této smlouvy platnosti či účinnosti, zůstávají ostatní tímto nedotčena. N</w:t>
      </w:r>
      <w:r w:rsidRPr="00B83A2B">
        <w:rPr>
          <w:rFonts w:ascii="Helvetica" w:hAnsi="Helvetica" w:cs="Helvetica"/>
          <w:bCs/>
        </w:rPr>
        <w:t>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55A2DE3A" w14:textId="77777777" w:rsidR="00B83A2B" w:rsidRPr="00B83A2B" w:rsidRDefault="00B83A2B" w:rsidP="00B83A2B">
      <w:pPr>
        <w:tabs>
          <w:tab w:val="num" w:pos="1080"/>
        </w:tabs>
        <w:ind w:left="1080" w:hanging="720"/>
        <w:jc w:val="center"/>
        <w:rPr>
          <w:rFonts w:ascii="Helvetica" w:hAnsi="Helvetica" w:cs="Helvetica"/>
          <w:bCs/>
        </w:rPr>
      </w:pPr>
    </w:p>
    <w:p w14:paraId="643435DA" w14:textId="77777777" w:rsidR="00B83A2B" w:rsidRPr="00B83A2B" w:rsidRDefault="00B83A2B" w:rsidP="00B83A2B">
      <w:pPr>
        <w:tabs>
          <w:tab w:val="num" w:pos="1080"/>
        </w:tabs>
        <w:ind w:left="1080" w:hanging="720"/>
        <w:jc w:val="center"/>
        <w:rPr>
          <w:rFonts w:ascii="Helvetica" w:hAnsi="Helvetica" w:cs="Helvetica"/>
          <w:bCs/>
        </w:rPr>
      </w:pPr>
      <w:r w:rsidRPr="00B83A2B">
        <w:rPr>
          <w:rFonts w:ascii="Helvetica" w:hAnsi="Helvetica" w:cs="Helvetica"/>
          <w:bCs/>
        </w:rPr>
        <w:t>XVI.</w:t>
      </w:r>
    </w:p>
    <w:p w14:paraId="4202E3C8" w14:textId="77777777" w:rsidR="00B83A2B" w:rsidRPr="00B83A2B" w:rsidRDefault="00B83A2B" w:rsidP="00B83A2B">
      <w:pPr>
        <w:tabs>
          <w:tab w:val="num" w:pos="1080"/>
        </w:tabs>
        <w:ind w:left="1080" w:hanging="720"/>
        <w:jc w:val="center"/>
        <w:rPr>
          <w:rFonts w:ascii="Helvetica" w:hAnsi="Helvetica" w:cs="Helvetica"/>
          <w:bCs/>
        </w:rPr>
      </w:pPr>
      <w:r w:rsidRPr="00B83A2B">
        <w:rPr>
          <w:rFonts w:ascii="Helvetica" w:hAnsi="Helvetica" w:cs="Helvetica"/>
          <w:bCs/>
        </w:rPr>
        <w:t>Ochrana osobních údajů</w:t>
      </w:r>
    </w:p>
    <w:p w14:paraId="03E9459A" w14:textId="77777777" w:rsidR="00B83A2B" w:rsidRPr="00B83A2B" w:rsidRDefault="00B83A2B" w:rsidP="00B83A2B">
      <w:pPr>
        <w:tabs>
          <w:tab w:val="num" w:pos="1080"/>
        </w:tabs>
        <w:ind w:left="1080" w:hanging="720"/>
        <w:jc w:val="center"/>
        <w:rPr>
          <w:rFonts w:ascii="Helvetica" w:hAnsi="Helvetica" w:cs="Helvetica"/>
          <w:bCs/>
        </w:rPr>
      </w:pPr>
    </w:p>
    <w:p w14:paraId="271FE589" w14:textId="77777777" w:rsidR="00B83A2B" w:rsidRPr="00B83A2B" w:rsidRDefault="00B83A2B" w:rsidP="00B83A2B">
      <w:pPr>
        <w:numPr>
          <w:ilvl w:val="1"/>
          <w:numId w:val="11"/>
        </w:numPr>
        <w:pBdr>
          <w:top w:val="nil"/>
          <w:left w:val="nil"/>
          <w:bottom w:val="nil"/>
          <w:right w:val="nil"/>
          <w:between w:val="nil"/>
        </w:pBdr>
        <w:autoSpaceDE w:val="0"/>
        <w:autoSpaceDN w:val="0"/>
        <w:adjustRightInd w:val="0"/>
        <w:ind w:left="567" w:hanging="567"/>
        <w:jc w:val="both"/>
        <w:rPr>
          <w:rFonts w:ascii="Helvetica" w:hAnsi="Helvetica" w:cs="Helvetica"/>
          <w:bCs/>
        </w:rPr>
      </w:pPr>
      <w:r w:rsidRPr="00B83A2B">
        <w:rPr>
          <w:rFonts w:ascii="Helvetica" w:hAnsi="Helvetica" w:cs="Helvetica"/>
          <w:bCs/>
        </w:rPr>
        <w:t>Tento článek se použije v případě, že Zhotovitel bude zpracovávat přímo osobní údaje Objednatele nebo jiných subjektů údajů z pozice správce ve smyslu nařízení Evropského Parlamentu a rady (EU) 2016/679, Obecného nařízení o ochraně osobních údajů (dále jako „GDPR“).</w:t>
      </w:r>
    </w:p>
    <w:p w14:paraId="0DB58247" w14:textId="77777777" w:rsidR="00B83A2B" w:rsidRPr="00B83A2B" w:rsidRDefault="00B83A2B" w:rsidP="00B83A2B">
      <w:pPr>
        <w:pBdr>
          <w:top w:val="nil"/>
          <w:left w:val="nil"/>
          <w:bottom w:val="nil"/>
          <w:right w:val="nil"/>
          <w:between w:val="nil"/>
        </w:pBdr>
        <w:ind w:left="567"/>
        <w:jc w:val="both"/>
        <w:rPr>
          <w:rFonts w:ascii="Helvetica" w:hAnsi="Helvetica" w:cs="Helvetica"/>
          <w:bCs/>
        </w:rPr>
      </w:pPr>
    </w:p>
    <w:p w14:paraId="0753988A" w14:textId="77777777" w:rsidR="00B83A2B" w:rsidRPr="00B83A2B" w:rsidRDefault="00B83A2B" w:rsidP="00B83A2B">
      <w:pPr>
        <w:numPr>
          <w:ilvl w:val="1"/>
          <w:numId w:val="11"/>
        </w:numPr>
        <w:pBdr>
          <w:top w:val="nil"/>
          <w:left w:val="nil"/>
          <w:bottom w:val="nil"/>
          <w:right w:val="nil"/>
          <w:between w:val="nil"/>
        </w:pBdr>
        <w:autoSpaceDE w:val="0"/>
        <w:autoSpaceDN w:val="0"/>
        <w:adjustRightInd w:val="0"/>
        <w:ind w:left="567" w:hanging="567"/>
        <w:jc w:val="both"/>
        <w:rPr>
          <w:rFonts w:ascii="Helvetica" w:hAnsi="Helvetica" w:cs="Helvetica"/>
          <w:bCs/>
        </w:rPr>
      </w:pPr>
      <w:r w:rsidRPr="00B83A2B">
        <w:rPr>
          <w:rFonts w:ascii="Helvetica" w:hAnsi="Helvetica" w:cs="Helvetica"/>
          <w:bCs/>
        </w:rPr>
        <w:t xml:space="preserve">Osobní údaje subjektů údajů jsou zpracovávány výlučně pro účely poskytování služeb dle této smlouvy a pro její naplnění. Právním základem zpracování osobních údajů je plnění této smlouvy a její uzavření. Pokud by subjekt údajů nechtěl osobní údaje poskytnout, nemohla by být tato smlouva uzavřena. </w:t>
      </w:r>
    </w:p>
    <w:p w14:paraId="2D0FA932" w14:textId="77777777" w:rsidR="00B83A2B" w:rsidRPr="00B83A2B" w:rsidRDefault="00B83A2B" w:rsidP="00B83A2B">
      <w:pPr>
        <w:jc w:val="both"/>
        <w:rPr>
          <w:rFonts w:ascii="Helvetica" w:hAnsi="Helvetica" w:cs="Helvetica"/>
          <w:bCs/>
        </w:rPr>
      </w:pPr>
    </w:p>
    <w:p w14:paraId="4CDAAC72" w14:textId="77777777" w:rsidR="00B83A2B" w:rsidRPr="00B83A2B" w:rsidRDefault="00B83A2B" w:rsidP="00B83A2B">
      <w:pPr>
        <w:numPr>
          <w:ilvl w:val="1"/>
          <w:numId w:val="11"/>
        </w:numPr>
        <w:pBdr>
          <w:top w:val="nil"/>
          <w:left w:val="nil"/>
          <w:bottom w:val="nil"/>
          <w:right w:val="nil"/>
          <w:between w:val="nil"/>
        </w:pBdr>
        <w:autoSpaceDE w:val="0"/>
        <w:autoSpaceDN w:val="0"/>
        <w:adjustRightInd w:val="0"/>
        <w:ind w:left="567" w:hanging="567"/>
        <w:jc w:val="both"/>
        <w:rPr>
          <w:rFonts w:ascii="Helvetica" w:hAnsi="Helvetica" w:cs="Helvetica"/>
          <w:bCs/>
        </w:rPr>
      </w:pPr>
      <w:r w:rsidRPr="00B83A2B">
        <w:rPr>
          <w:rFonts w:ascii="Helvetica" w:hAnsi="Helvetica" w:cs="Helvetica"/>
          <w:bCs/>
        </w:rPr>
        <w:t>Osobní údaje budou Zhotovitelem zpracovávány po dobu trvání této smlouvy za účelem jejího naplnění a 10 let po jejím ukončením jako důkaz proti právním nárokům nebo za účelem uplatnění právních nároků. Údaje, které je nutno dle příslušných zákonů uchovávat i poté budou zpracovávány po dobu určenou příslušnými právními předpisy.</w:t>
      </w:r>
    </w:p>
    <w:p w14:paraId="7C165D9D" w14:textId="77777777" w:rsidR="00B83A2B" w:rsidRPr="00B83A2B" w:rsidRDefault="00B83A2B" w:rsidP="00B83A2B">
      <w:pPr>
        <w:pBdr>
          <w:top w:val="nil"/>
          <w:left w:val="nil"/>
          <w:bottom w:val="nil"/>
          <w:right w:val="nil"/>
          <w:between w:val="nil"/>
        </w:pBdr>
        <w:ind w:left="567"/>
        <w:jc w:val="both"/>
        <w:rPr>
          <w:rFonts w:ascii="Helvetica" w:hAnsi="Helvetica" w:cs="Helvetica"/>
          <w:bCs/>
        </w:rPr>
      </w:pPr>
    </w:p>
    <w:p w14:paraId="011245D4" w14:textId="77777777" w:rsidR="00B83A2B" w:rsidRPr="00B83A2B" w:rsidRDefault="00B83A2B" w:rsidP="00B83A2B">
      <w:pPr>
        <w:numPr>
          <w:ilvl w:val="1"/>
          <w:numId w:val="11"/>
        </w:numPr>
        <w:pBdr>
          <w:top w:val="nil"/>
          <w:left w:val="nil"/>
          <w:bottom w:val="nil"/>
          <w:right w:val="nil"/>
          <w:between w:val="nil"/>
        </w:pBdr>
        <w:autoSpaceDE w:val="0"/>
        <w:autoSpaceDN w:val="0"/>
        <w:adjustRightInd w:val="0"/>
        <w:ind w:left="567" w:hanging="567"/>
        <w:jc w:val="both"/>
        <w:rPr>
          <w:rFonts w:ascii="Helvetica" w:hAnsi="Helvetica" w:cs="Helvetica"/>
          <w:bCs/>
        </w:rPr>
      </w:pPr>
      <w:r w:rsidRPr="00B83A2B">
        <w:rPr>
          <w:rFonts w:ascii="Helvetica" w:hAnsi="Helvetica" w:cs="Helvetica"/>
          <w:bCs/>
        </w:rPr>
        <w:t>K osobním údajům budou mít přístup zaměstnanci Zhotovitele a externí zpracovatelé, pokud se je rozhodne Zhotovitel využít. Osobní údaje budou předávány do třetí země nebo mezinárodní organizaci pouze v případě zálohy dat za účelem lepší ochrany dat a osobních údajů před ztrátou či zničením.</w:t>
      </w:r>
    </w:p>
    <w:p w14:paraId="350D77CF" w14:textId="77777777" w:rsidR="00B83A2B" w:rsidRPr="00B83A2B" w:rsidRDefault="00B83A2B" w:rsidP="00B83A2B">
      <w:pPr>
        <w:pBdr>
          <w:top w:val="nil"/>
          <w:left w:val="nil"/>
          <w:bottom w:val="nil"/>
          <w:right w:val="nil"/>
          <w:between w:val="nil"/>
        </w:pBdr>
        <w:ind w:left="567"/>
        <w:jc w:val="both"/>
        <w:rPr>
          <w:rFonts w:ascii="Helvetica" w:hAnsi="Helvetica" w:cs="Helvetica"/>
          <w:bCs/>
        </w:rPr>
      </w:pPr>
    </w:p>
    <w:p w14:paraId="60BA16F7" w14:textId="77777777" w:rsidR="00B83A2B" w:rsidRPr="00B83A2B" w:rsidRDefault="00B83A2B" w:rsidP="00B83A2B">
      <w:pPr>
        <w:numPr>
          <w:ilvl w:val="1"/>
          <w:numId w:val="11"/>
        </w:numPr>
        <w:pBdr>
          <w:top w:val="nil"/>
          <w:left w:val="nil"/>
          <w:bottom w:val="nil"/>
          <w:right w:val="nil"/>
          <w:between w:val="nil"/>
        </w:pBdr>
        <w:autoSpaceDE w:val="0"/>
        <w:autoSpaceDN w:val="0"/>
        <w:adjustRightInd w:val="0"/>
        <w:ind w:left="567" w:hanging="567"/>
        <w:jc w:val="both"/>
        <w:rPr>
          <w:rFonts w:ascii="Helvetica" w:hAnsi="Helvetica" w:cs="Helvetica"/>
          <w:bCs/>
        </w:rPr>
      </w:pPr>
      <w:r w:rsidRPr="00B83A2B">
        <w:rPr>
          <w:rFonts w:ascii="Helvetica" w:hAnsi="Helvetica" w:cs="Helvetica"/>
          <w:bCs/>
        </w:rPr>
        <w:t>Subjekt údajů má právo opravit či doplnit osobní údaje, požadovat omezení zpracování, vznést námitku či stížnost proti zpracování osobních údajů, požadovat přenesení údajů, přístupu ke svým osobním údajům, být informován o porušení zabezpečení osobních údajů, výmazu a další práva stanovená v GDPR.</w:t>
      </w:r>
    </w:p>
    <w:p w14:paraId="5E0FF41B" w14:textId="77777777" w:rsidR="00B83A2B" w:rsidRPr="00B83A2B" w:rsidRDefault="00B83A2B" w:rsidP="00B83A2B">
      <w:pPr>
        <w:pBdr>
          <w:top w:val="nil"/>
          <w:left w:val="nil"/>
          <w:bottom w:val="nil"/>
          <w:right w:val="nil"/>
          <w:between w:val="nil"/>
        </w:pBdr>
        <w:ind w:left="567"/>
        <w:jc w:val="both"/>
        <w:rPr>
          <w:rFonts w:ascii="Helvetica" w:hAnsi="Helvetica" w:cs="Helvetica"/>
          <w:bCs/>
        </w:rPr>
      </w:pPr>
    </w:p>
    <w:p w14:paraId="2514A765" w14:textId="77777777" w:rsidR="00B83A2B" w:rsidRPr="00B83A2B" w:rsidRDefault="00B83A2B" w:rsidP="00B83A2B">
      <w:pPr>
        <w:numPr>
          <w:ilvl w:val="1"/>
          <w:numId w:val="11"/>
        </w:numPr>
        <w:pBdr>
          <w:top w:val="nil"/>
          <w:left w:val="nil"/>
          <w:bottom w:val="nil"/>
          <w:right w:val="nil"/>
          <w:between w:val="nil"/>
        </w:pBdr>
        <w:autoSpaceDE w:val="0"/>
        <w:autoSpaceDN w:val="0"/>
        <w:adjustRightInd w:val="0"/>
        <w:ind w:left="567" w:hanging="567"/>
        <w:jc w:val="both"/>
        <w:rPr>
          <w:rFonts w:ascii="Helvetica" w:hAnsi="Helvetica" w:cs="Helvetica"/>
          <w:bCs/>
        </w:rPr>
      </w:pPr>
      <w:r w:rsidRPr="00B83A2B">
        <w:rPr>
          <w:rFonts w:ascii="Helvetica" w:hAnsi="Helvetica" w:cs="Helvetica"/>
          <w:bCs/>
        </w:rPr>
        <w:t xml:space="preserve">Subjekt údajů může kdykoliv podat stížnost týkající se zpracování osobních údajů nebo neplnění povinností správce plynoucích z GDPR k dozorovému úřadu. Dozorovým úřadem je v ČR Úřad pro ochranu osobních údajů, se sídlem Pplk. Sochora 27, 170 00 Praha 7, </w:t>
      </w:r>
      <w:hyperlink r:id="rId11">
        <w:r w:rsidRPr="00B83A2B">
          <w:rPr>
            <w:rFonts w:ascii="Helvetica" w:hAnsi="Helvetica" w:cs="Helvetica"/>
            <w:bCs/>
          </w:rPr>
          <w:t>www.uoou.cz</w:t>
        </w:r>
      </w:hyperlink>
      <w:r w:rsidRPr="00B83A2B">
        <w:rPr>
          <w:rFonts w:ascii="Helvetica" w:hAnsi="Helvetica" w:cs="Helvetica"/>
          <w:bCs/>
        </w:rPr>
        <w:t>.</w:t>
      </w:r>
    </w:p>
    <w:p w14:paraId="2466A3A3" w14:textId="77777777" w:rsidR="00B83A2B" w:rsidRPr="00B83A2B" w:rsidRDefault="00B83A2B" w:rsidP="00B83A2B">
      <w:pPr>
        <w:tabs>
          <w:tab w:val="num" w:pos="1080"/>
        </w:tabs>
        <w:ind w:left="1080" w:hanging="720"/>
        <w:jc w:val="center"/>
        <w:rPr>
          <w:rFonts w:ascii="Helvetica" w:hAnsi="Helvetica" w:cs="Helvetica"/>
          <w:bCs/>
        </w:rPr>
      </w:pPr>
    </w:p>
    <w:p w14:paraId="10A064CE" w14:textId="77777777" w:rsidR="00B83A2B" w:rsidRPr="00B83A2B" w:rsidRDefault="00B83A2B" w:rsidP="00B83A2B">
      <w:pPr>
        <w:tabs>
          <w:tab w:val="num" w:pos="1080"/>
        </w:tabs>
        <w:ind w:left="1080" w:hanging="720"/>
        <w:jc w:val="center"/>
        <w:rPr>
          <w:rFonts w:ascii="Helvetica" w:hAnsi="Helvetica" w:cs="Helvetica"/>
          <w:bCs/>
        </w:rPr>
      </w:pPr>
      <w:r w:rsidRPr="00B83A2B">
        <w:rPr>
          <w:rFonts w:ascii="Helvetica" w:hAnsi="Helvetica" w:cs="Helvetica"/>
          <w:bCs/>
        </w:rPr>
        <w:t>XVII.</w:t>
      </w:r>
    </w:p>
    <w:p w14:paraId="7447FC56" w14:textId="77777777" w:rsidR="00B83A2B" w:rsidRPr="00B83A2B" w:rsidRDefault="00B83A2B" w:rsidP="00B83A2B">
      <w:pPr>
        <w:jc w:val="center"/>
        <w:rPr>
          <w:rFonts w:ascii="Helvetica" w:hAnsi="Helvetica" w:cs="Helvetica"/>
          <w:bCs/>
        </w:rPr>
      </w:pPr>
      <w:r w:rsidRPr="00B83A2B">
        <w:rPr>
          <w:rFonts w:ascii="Helvetica" w:hAnsi="Helvetica" w:cs="Helvetica"/>
          <w:bCs/>
        </w:rPr>
        <w:t xml:space="preserve">     Závěrečná ustanovení</w:t>
      </w:r>
    </w:p>
    <w:p w14:paraId="08A876B7" w14:textId="77777777" w:rsidR="00B83A2B" w:rsidRPr="00B83A2B" w:rsidRDefault="00B83A2B" w:rsidP="00B83A2B">
      <w:pPr>
        <w:jc w:val="center"/>
        <w:rPr>
          <w:rFonts w:ascii="Helvetica" w:hAnsi="Helvetica" w:cs="Helvetica"/>
          <w:bCs/>
        </w:rPr>
      </w:pPr>
    </w:p>
    <w:p w14:paraId="41DF0D8B" w14:textId="77777777" w:rsidR="00B83A2B" w:rsidRPr="00B83A2B" w:rsidRDefault="00B83A2B" w:rsidP="00B83A2B">
      <w:pPr>
        <w:pStyle w:val="Odstavecseseznamem"/>
        <w:numPr>
          <w:ilvl w:val="1"/>
          <w:numId w:val="4"/>
        </w:numPr>
        <w:suppressAutoHyphens/>
        <w:ind w:left="567" w:hanging="567"/>
        <w:contextualSpacing w:val="0"/>
        <w:jc w:val="both"/>
        <w:outlineLvl w:val="0"/>
        <w:rPr>
          <w:rFonts w:ascii="Helvetica" w:hAnsi="Helvetica" w:cs="Helvetica"/>
          <w:bCs/>
        </w:rPr>
      </w:pPr>
      <w:r w:rsidRPr="00B83A2B">
        <w:rPr>
          <w:rFonts w:ascii="Helvetica" w:hAnsi="Helvetica" w:cs="Helvetica"/>
          <w:bCs/>
        </w:rPr>
        <w:t xml:space="preserve">Tato smlouva nabývá platnosti a účinnosti dnem jejího podpisu zástupci Smluvních stran. Obsah smlouvy lze změnit, nebo doplnit oboustranným písemným ujednáním ve formě dodatku. </w:t>
      </w:r>
    </w:p>
    <w:p w14:paraId="251756C7" w14:textId="77777777" w:rsidR="00B83A2B" w:rsidRPr="00B83A2B" w:rsidRDefault="00B83A2B" w:rsidP="00B83A2B">
      <w:pPr>
        <w:pStyle w:val="Odstavecseseznamem"/>
        <w:suppressAutoHyphens/>
        <w:ind w:left="567"/>
        <w:jc w:val="both"/>
        <w:outlineLvl w:val="0"/>
        <w:rPr>
          <w:rFonts w:ascii="Helvetica" w:hAnsi="Helvetica" w:cs="Helvetica"/>
          <w:bCs/>
        </w:rPr>
      </w:pPr>
    </w:p>
    <w:p w14:paraId="0B68DC80" w14:textId="77777777" w:rsidR="00B83A2B" w:rsidRPr="00B83A2B" w:rsidRDefault="00B83A2B" w:rsidP="00B83A2B">
      <w:pPr>
        <w:pStyle w:val="Odstavecseseznamem"/>
        <w:numPr>
          <w:ilvl w:val="1"/>
          <w:numId w:val="4"/>
        </w:numPr>
        <w:suppressAutoHyphens/>
        <w:ind w:left="567" w:hanging="567"/>
        <w:contextualSpacing w:val="0"/>
        <w:jc w:val="both"/>
        <w:outlineLvl w:val="0"/>
        <w:rPr>
          <w:rFonts w:ascii="Helvetica" w:hAnsi="Helvetica" w:cs="Helvetica"/>
          <w:bCs/>
        </w:rPr>
      </w:pPr>
      <w:r w:rsidRPr="00B83A2B">
        <w:rPr>
          <w:rFonts w:ascii="Helvetica" w:hAnsi="Helvetica" w:cs="Helvetica"/>
          <w:bCs/>
        </w:rPr>
        <w:lastRenderedPageBreak/>
        <w:t>Objednatel není oprávněn tuto smlouvu nebo pohledávky či jakákoli jiná práva z této smlouvy vyplývající postoupit třetí osobě bez předchozího písemného souhlasu Zhotovitele.</w:t>
      </w:r>
    </w:p>
    <w:p w14:paraId="50DFC38F" w14:textId="77777777" w:rsidR="00B83A2B" w:rsidRPr="00B83A2B" w:rsidRDefault="00B83A2B" w:rsidP="00B83A2B">
      <w:pPr>
        <w:jc w:val="both"/>
        <w:rPr>
          <w:rFonts w:ascii="Helvetica" w:hAnsi="Helvetica" w:cs="Helvetica"/>
          <w:bCs/>
        </w:rPr>
      </w:pPr>
    </w:p>
    <w:p w14:paraId="335E3378" w14:textId="77777777" w:rsidR="00B83A2B" w:rsidRPr="00B83A2B" w:rsidRDefault="00B83A2B" w:rsidP="00B83A2B">
      <w:pPr>
        <w:pStyle w:val="Odstavecseseznamem"/>
        <w:numPr>
          <w:ilvl w:val="1"/>
          <w:numId w:val="4"/>
        </w:numPr>
        <w:suppressAutoHyphens/>
        <w:ind w:left="567" w:hanging="561"/>
        <w:contextualSpacing w:val="0"/>
        <w:jc w:val="both"/>
        <w:outlineLvl w:val="0"/>
        <w:rPr>
          <w:rFonts w:ascii="Helvetica" w:hAnsi="Helvetica" w:cs="Helvetica"/>
          <w:bCs/>
        </w:rPr>
      </w:pPr>
      <w:r w:rsidRPr="00B83A2B">
        <w:rPr>
          <w:rFonts w:ascii="Helvetica" w:hAnsi="Helvetica" w:cs="Helvetica"/>
          <w:bCs/>
        </w:rPr>
        <w:t>Veškerá prohlášení nebo sdělení je třeba zasílat na adresy uvedené v článku I. této smlouvy. Veškerá právní jednání týkající se platnosti této smlouvy musí mít písemnou formu a musí být doručena druhé Smluvní straně. Smluvní strany si zasílají písemná oznámení na adresy svého sídla nebo bydliště. Písemnost je doručena jejím převzetím nebo odmítnutím jejího převzetí druhou Smluvní stranou. Písemnosti se považují za doručené též desátým (10) dnem po jejich uložení v provozovně poskytovatele poštovních služeb. Každou změnu adresy je třeba obratem sdělit druhé Smluvní straně.</w:t>
      </w:r>
    </w:p>
    <w:p w14:paraId="3FE9595C" w14:textId="77777777" w:rsidR="00B83A2B" w:rsidRPr="00B83A2B" w:rsidRDefault="00B83A2B" w:rsidP="00B83A2B">
      <w:pPr>
        <w:pStyle w:val="Odstavecseseznamem"/>
        <w:suppressAutoHyphens/>
        <w:ind w:left="420"/>
        <w:jc w:val="both"/>
        <w:outlineLvl w:val="0"/>
        <w:rPr>
          <w:rFonts w:ascii="Helvetica" w:hAnsi="Helvetica" w:cs="Helvetica"/>
          <w:bCs/>
        </w:rPr>
      </w:pPr>
    </w:p>
    <w:p w14:paraId="7616054C" w14:textId="77777777" w:rsidR="00B83A2B" w:rsidRPr="00B83A2B" w:rsidRDefault="00B83A2B" w:rsidP="00B83A2B">
      <w:pPr>
        <w:pStyle w:val="Odstavecseseznamem"/>
        <w:numPr>
          <w:ilvl w:val="1"/>
          <w:numId w:val="4"/>
        </w:numPr>
        <w:suppressAutoHyphens/>
        <w:ind w:left="567" w:hanging="567"/>
        <w:contextualSpacing w:val="0"/>
        <w:jc w:val="both"/>
        <w:outlineLvl w:val="0"/>
        <w:rPr>
          <w:rFonts w:ascii="Helvetica" w:hAnsi="Helvetica" w:cs="Helvetica"/>
          <w:bCs/>
        </w:rPr>
      </w:pPr>
      <w:r w:rsidRPr="00B83A2B">
        <w:rPr>
          <w:rFonts w:ascii="Helvetica" w:hAnsi="Helvetica" w:cs="Helvetica"/>
          <w:bCs/>
        </w:rPr>
        <w:t>V případě, že tuto smlouvu sjednává a podepisuje za Objednatele více než jeden účastník, prohlašují všichni tito účastníci, že veškeré právní úkony v souvislosti s plněním této smlouvy učiněné kterýmkoliv účastníkem jsou platné a závazné pro všechny účastníky na straně Objednatele. Toto ujednání se však netýká případu odstoupení od smlouvy, tento úkon musí být učiněn všemi účastníky na straně Objednatele. Všichni účastníci na straně Objednatele jsou z této smlouvy zavázáni společně a nerozdílně.</w:t>
      </w:r>
    </w:p>
    <w:p w14:paraId="45D61D82" w14:textId="77777777" w:rsidR="00B83A2B" w:rsidRPr="00B83A2B" w:rsidRDefault="00B83A2B" w:rsidP="00B83A2B">
      <w:pPr>
        <w:pStyle w:val="Odstavecseseznamem"/>
        <w:rPr>
          <w:rFonts w:ascii="Helvetica" w:hAnsi="Helvetica" w:cs="Helvetica"/>
          <w:bCs/>
        </w:rPr>
      </w:pPr>
    </w:p>
    <w:p w14:paraId="4236E974" w14:textId="77777777" w:rsidR="00B83A2B" w:rsidRPr="00B83A2B" w:rsidRDefault="00B83A2B" w:rsidP="00B83A2B">
      <w:pPr>
        <w:pStyle w:val="Odstavecseseznamem"/>
        <w:numPr>
          <w:ilvl w:val="1"/>
          <w:numId w:val="4"/>
        </w:numPr>
        <w:suppressAutoHyphens/>
        <w:ind w:left="567" w:hanging="567"/>
        <w:contextualSpacing w:val="0"/>
        <w:jc w:val="both"/>
        <w:outlineLvl w:val="0"/>
        <w:rPr>
          <w:rFonts w:ascii="Helvetica" w:hAnsi="Helvetica" w:cs="Helvetica"/>
          <w:bCs/>
        </w:rPr>
      </w:pPr>
      <w:r w:rsidRPr="00B83A2B">
        <w:rPr>
          <w:rFonts w:ascii="Helvetica" w:hAnsi="Helvetica" w:cs="Helvetica"/>
          <w:bCs/>
        </w:rPr>
        <w:t>Tato smlouva, jakož i veškerá práva a povinností smluvních stran vzniklá na základě nebo v souvislosti s touto smlouvou, se řídí českým právním řádem. K projednání a řešení veškerých sporů týkajících se této smlouvy, a to i v případě sporu o její platnost, je příslušný český soud podle sídla Zhotovitele. V případě, že je tato smlouva vyhotovena ve více jazykových mutacích, aplikační přednost má vždy verze v českém jazyce.</w:t>
      </w:r>
    </w:p>
    <w:p w14:paraId="4FA6F031" w14:textId="77777777" w:rsidR="00B83A2B" w:rsidRPr="00B83A2B" w:rsidRDefault="00B83A2B" w:rsidP="00B83A2B">
      <w:pPr>
        <w:pStyle w:val="Odstavecseseznamem"/>
        <w:suppressAutoHyphens/>
        <w:ind w:left="420"/>
        <w:jc w:val="both"/>
        <w:outlineLvl w:val="0"/>
        <w:rPr>
          <w:rFonts w:ascii="Helvetica" w:hAnsi="Helvetica" w:cs="Helvetica"/>
          <w:bCs/>
        </w:rPr>
      </w:pPr>
    </w:p>
    <w:p w14:paraId="5259549A" w14:textId="77777777" w:rsidR="00B83A2B" w:rsidRPr="00B83A2B" w:rsidRDefault="00B83A2B" w:rsidP="00B83A2B">
      <w:pPr>
        <w:pStyle w:val="Odstavecseseznamem"/>
        <w:numPr>
          <w:ilvl w:val="1"/>
          <w:numId w:val="4"/>
        </w:numPr>
        <w:suppressAutoHyphens/>
        <w:ind w:left="567" w:hanging="567"/>
        <w:contextualSpacing w:val="0"/>
        <w:jc w:val="both"/>
        <w:outlineLvl w:val="0"/>
        <w:rPr>
          <w:rFonts w:ascii="Helvetica" w:hAnsi="Helvetica" w:cs="Helvetica"/>
          <w:bCs/>
        </w:rPr>
      </w:pPr>
      <w:r w:rsidRPr="00B83A2B">
        <w:rPr>
          <w:rFonts w:ascii="Helvetica" w:hAnsi="Helvetica" w:cs="Helvetica"/>
          <w:bCs/>
        </w:rPr>
        <w:t xml:space="preserve">Tato smlouva se vyhotovuje ve 4 stejnopisech, z nichž každý má platnost originálu s určením 2x pro Zhotovitele a 2x pro Objednatele. </w:t>
      </w:r>
    </w:p>
    <w:p w14:paraId="480F78C1" w14:textId="77777777" w:rsidR="00B83A2B" w:rsidRPr="00B83A2B" w:rsidRDefault="00B83A2B" w:rsidP="00B83A2B">
      <w:pPr>
        <w:pStyle w:val="Odstavecseseznamem"/>
        <w:suppressAutoHyphens/>
        <w:ind w:left="420"/>
        <w:jc w:val="both"/>
        <w:outlineLvl w:val="0"/>
        <w:rPr>
          <w:rFonts w:ascii="Helvetica" w:hAnsi="Helvetica" w:cs="Helvetica"/>
          <w:bCs/>
        </w:rPr>
      </w:pPr>
    </w:p>
    <w:p w14:paraId="149851AB" w14:textId="77777777" w:rsidR="00B83A2B" w:rsidRPr="00B83A2B" w:rsidRDefault="00B83A2B" w:rsidP="00B83A2B">
      <w:pPr>
        <w:pStyle w:val="Odstavecseseznamem"/>
        <w:numPr>
          <w:ilvl w:val="1"/>
          <w:numId w:val="4"/>
        </w:numPr>
        <w:suppressAutoHyphens/>
        <w:ind w:left="567" w:hanging="567"/>
        <w:contextualSpacing w:val="0"/>
        <w:jc w:val="both"/>
        <w:outlineLvl w:val="0"/>
        <w:rPr>
          <w:rFonts w:ascii="Helvetica" w:hAnsi="Helvetica" w:cs="Helvetica"/>
          <w:bCs/>
        </w:rPr>
      </w:pPr>
      <w:r w:rsidRPr="00B83A2B">
        <w:rPr>
          <w:rFonts w:ascii="Helvetica" w:hAnsi="Helvetica" w:cs="Helvetica"/>
          <w:bCs/>
        </w:rPr>
        <w:t>Účastníci této smlouvy prohlašují, že smlouvu před podpisem přečetli a že je v souladu s jejich pravou a svobodnou vůlí. Na důkaz toho připojují své podpisy.</w:t>
      </w:r>
    </w:p>
    <w:p w14:paraId="3281C086" w14:textId="77777777" w:rsidR="00B83A2B" w:rsidRPr="00B83A2B" w:rsidRDefault="00B83A2B" w:rsidP="00B83A2B">
      <w:pPr>
        <w:jc w:val="both"/>
        <w:rPr>
          <w:rFonts w:ascii="Helvetica" w:hAnsi="Helvetica" w:cs="Helvetica"/>
          <w:bCs/>
          <w:snapToGrid w:val="0"/>
        </w:rPr>
      </w:pPr>
    </w:p>
    <w:p w14:paraId="36C39F62" w14:textId="77777777" w:rsidR="00B83A2B" w:rsidRPr="00B83A2B" w:rsidRDefault="00B83A2B" w:rsidP="00B83A2B">
      <w:pPr>
        <w:jc w:val="both"/>
        <w:rPr>
          <w:rFonts w:ascii="Helvetica" w:hAnsi="Helvetica" w:cs="Helvetica"/>
          <w:bCs/>
          <w:snapToGrid w:val="0"/>
        </w:rPr>
      </w:pPr>
    </w:p>
    <w:p w14:paraId="09C6501E" w14:textId="4E7EA1B7" w:rsidR="00B83A2B" w:rsidRPr="00B83A2B" w:rsidRDefault="00B83A2B" w:rsidP="00052577">
      <w:pPr>
        <w:tabs>
          <w:tab w:val="left" w:pos="5387"/>
        </w:tabs>
        <w:rPr>
          <w:rFonts w:ascii="Helvetica" w:hAnsi="Helvetica" w:cs="Helvetica"/>
          <w:bCs/>
        </w:rPr>
      </w:pPr>
      <w:bookmarkStart w:id="5" w:name="_Hlk60825626"/>
      <w:r w:rsidRPr="00B83A2B">
        <w:rPr>
          <w:rFonts w:ascii="Helvetica" w:hAnsi="Helvetica" w:cs="Helvetica"/>
          <w:bCs/>
        </w:rPr>
        <w:t>Rýmařov …………………….</w:t>
      </w:r>
      <w:r w:rsidRPr="00B83A2B">
        <w:rPr>
          <w:rFonts w:ascii="Helvetica" w:hAnsi="Helvetica" w:cs="Helvetica"/>
          <w:bCs/>
        </w:rPr>
        <w:tab/>
        <w:t xml:space="preserve">……………………….    </w:t>
      </w:r>
    </w:p>
    <w:p w14:paraId="17FC3663" w14:textId="77777777" w:rsidR="00B83A2B" w:rsidRPr="00B83A2B" w:rsidRDefault="00B83A2B" w:rsidP="00B83A2B">
      <w:pPr>
        <w:rPr>
          <w:rFonts w:ascii="Helvetica" w:hAnsi="Helvetica" w:cs="Helvetica"/>
          <w:bCs/>
        </w:rPr>
      </w:pPr>
    </w:p>
    <w:p w14:paraId="41BF433D" w14:textId="77777777" w:rsidR="00B83A2B" w:rsidRPr="00B83A2B" w:rsidRDefault="00B83A2B" w:rsidP="00B83A2B">
      <w:pPr>
        <w:rPr>
          <w:rFonts w:ascii="Helvetica" w:hAnsi="Helvetica" w:cs="Helvetica"/>
          <w:bCs/>
        </w:rPr>
      </w:pPr>
    </w:p>
    <w:p w14:paraId="61835BBE" w14:textId="77777777" w:rsidR="00B83A2B" w:rsidRPr="00B83A2B" w:rsidRDefault="00B83A2B" w:rsidP="00B83A2B">
      <w:pPr>
        <w:rPr>
          <w:rFonts w:ascii="Helvetica" w:hAnsi="Helvetica" w:cs="Helvetica"/>
          <w:bCs/>
        </w:rPr>
      </w:pPr>
    </w:p>
    <w:p w14:paraId="07636709" w14:textId="5FC8DC29" w:rsidR="00B83A2B" w:rsidRPr="00B83A2B" w:rsidRDefault="00B83A2B" w:rsidP="00B83A2B">
      <w:pPr>
        <w:rPr>
          <w:rFonts w:ascii="Helvetica" w:hAnsi="Helvetica" w:cs="Helvetica"/>
          <w:bCs/>
        </w:rPr>
      </w:pPr>
      <w:r w:rsidRPr="00B83A2B">
        <w:rPr>
          <w:rFonts w:ascii="Helvetica" w:hAnsi="Helvetica" w:cs="Helvetica"/>
          <w:bCs/>
        </w:rPr>
        <w:t xml:space="preserve">                                                                                                                .................................................................               .................................................................</w:t>
      </w:r>
    </w:p>
    <w:p w14:paraId="0B748409" w14:textId="77777777" w:rsidR="00B83A2B" w:rsidRPr="00B83A2B" w:rsidRDefault="00B83A2B" w:rsidP="00B83A2B">
      <w:pPr>
        <w:tabs>
          <w:tab w:val="left" w:pos="993"/>
          <w:tab w:val="left" w:pos="2268"/>
          <w:tab w:val="left" w:pos="5670"/>
          <w:tab w:val="left" w:pos="7371"/>
        </w:tabs>
        <w:rPr>
          <w:rFonts w:ascii="Helvetica" w:hAnsi="Helvetica" w:cs="Helvetica"/>
          <w:bCs/>
        </w:rPr>
      </w:pPr>
      <w:r w:rsidRPr="00B83A2B">
        <w:rPr>
          <w:rFonts w:ascii="Helvetica" w:hAnsi="Helvetica" w:cs="Helvetica"/>
          <w:bCs/>
        </w:rPr>
        <w:t>za Zhotovitele</w:t>
      </w:r>
      <w:r w:rsidRPr="00B83A2B">
        <w:rPr>
          <w:rFonts w:ascii="Helvetica" w:hAnsi="Helvetica" w:cs="Helvetica"/>
          <w:bCs/>
        </w:rPr>
        <w:tab/>
      </w:r>
      <w:r w:rsidRPr="00B83A2B">
        <w:rPr>
          <w:rFonts w:ascii="Helvetica" w:hAnsi="Helvetica" w:cs="Helvetica"/>
          <w:bCs/>
        </w:rPr>
        <w:tab/>
        <w:t>za Objednatel</w:t>
      </w:r>
      <w:bookmarkEnd w:id="5"/>
      <w:r w:rsidRPr="00B83A2B">
        <w:rPr>
          <w:rFonts w:ascii="Helvetica" w:hAnsi="Helvetica" w:cs="Helvetica"/>
          <w:bCs/>
        </w:rPr>
        <w:t>e</w:t>
      </w:r>
    </w:p>
    <w:p w14:paraId="31B8D574" w14:textId="0FFA16DA" w:rsidR="008F10FE" w:rsidRPr="00A31C1C" w:rsidRDefault="008F10FE" w:rsidP="00B83A2B">
      <w:pPr>
        <w:jc w:val="center"/>
        <w:rPr>
          <w:rFonts w:ascii="Helvetica" w:hAnsi="Helvetica" w:cs="Helvetica"/>
        </w:rPr>
      </w:pPr>
    </w:p>
    <w:sectPr w:rsidR="008F10FE" w:rsidRPr="00A31C1C" w:rsidSect="00C975E2">
      <w:headerReference w:type="even" r:id="rId12"/>
      <w:headerReference w:type="default" r:id="rId13"/>
      <w:footerReference w:type="even" r:id="rId14"/>
      <w:footerReference w:type="default" r:id="rId15"/>
      <w:headerReference w:type="first" r:id="rId16"/>
      <w:footerReference w:type="first" r:id="rId17"/>
      <w:pgSz w:w="11900" w:h="16840"/>
      <w:pgMar w:top="1440" w:right="1080" w:bottom="1440" w:left="1080" w:header="73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5D9C6" w14:textId="77777777" w:rsidR="00F60E04" w:rsidRDefault="00F60E04" w:rsidP="000F0162">
      <w:r>
        <w:separator/>
      </w:r>
    </w:p>
  </w:endnote>
  <w:endnote w:type="continuationSeparator" w:id="0">
    <w:p w14:paraId="2EF56EBE" w14:textId="77777777" w:rsidR="00F60E04" w:rsidRDefault="00F60E04" w:rsidP="000F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b Grotesque">
    <w:altName w:val="Calibri"/>
    <w:charset w:val="00"/>
    <w:family w:val="auto"/>
    <w:pitch w:val="variable"/>
    <w:sig w:usb0="00000007" w:usb1="00000000" w:usb2="00000000" w:usb3="00000000" w:csb0="00000093" w:csb1="00000000"/>
  </w:font>
  <w:font w:name="Gotham Light">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196538670"/>
      <w:docPartObj>
        <w:docPartGallery w:val="Page Numbers (Bottom of Page)"/>
        <w:docPartUnique/>
      </w:docPartObj>
    </w:sdtPr>
    <w:sdtEndPr>
      <w:rPr>
        <w:rStyle w:val="slostrnky"/>
      </w:rPr>
    </w:sdtEndPr>
    <w:sdtContent>
      <w:p w14:paraId="069F13FB" w14:textId="3677FA02" w:rsidR="00CE6EA7" w:rsidRDefault="00CE6EA7" w:rsidP="00CE6EA7">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428201BA" w14:textId="77777777" w:rsidR="00CE6EA7" w:rsidRDefault="00CE6EA7" w:rsidP="00CE6EA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Fonts w:ascii="Helvetica" w:hAnsi="Helvetica"/>
        <w:sz w:val="20"/>
        <w:szCs w:val="20"/>
      </w:rPr>
      <w:id w:val="68471955"/>
      <w:docPartObj>
        <w:docPartGallery w:val="Page Numbers (Bottom of Page)"/>
        <w:docPartUnique/>
      </w:docPartObj>
    </w:sdtPr>
    <w:sdtEndPr>
      <w:rPr>
        <w:rStyle w:val="slostrnky"/>
      </w:rPr>
    </w:sdtEndPr>
    <w:sdtContent>
      <w:p w14:paraId="3A55D20F" w14:textId="29CDF211" w:rsidR="00CE6EA7" w:rsidRPr="00354BA5" w:rsidRDefault="00CE6EA7" w:rsidP="00354BA5">
        <w:pPr>
          <w:pStyle w:val="Zpat"/>
          <w:framePr w:wrap="none" w:vAnchor="text" w:hAnchor="page" w:x="10830" w:y="-209"/>
          <w:rPr>
            <w:rStyle w:val="slostrnky"/>
            <w:rFonts w:ascii="Helvetica" w:hAnsi="Helvetica"/>
            <w:sz w:val="20"/>
            <w:szCs w:val="20"/>
          </w:rPr>
        </w:pPr>
        <w:r w:rsidRPr="00354BA5">
          <w:rPr>
            <w:rStyle w:val="slostrnky"/>
            <w:rFonts w:ascii="Helvetica" w:hAnsi="Helvetica"/>
            <w:sz w:val="20"/>
            <w:szCs w:val="20"/>
          </w:rPr>
          <w:fldChar w:fldCharType="begin"/>
        </w:r>
        <w:r w:rsidRPr="00354BA5">
          <w:rPr>
            <w:rStyle w:val="slostrnky"/>
            <w:rFonts w:ascii="Helvetica" w:hAnsi="Helvetica"/>
            <w:sz w:val="20"/>
            <w:szCs w:val="20"/>
          </w:rPr>
          <w:instrText xml:space="preserve"> PAGE </w:instrText>
        </w:r>
        <w:r w:rsidRPr="00354BA5">
          <w:rPr>
            <w:rStyle w:val="slostrnky"/>
            <w:rFonts w:ascii="Helvetica" w:hAnsi="Helvetica"/>
            <w:sz w:val="20"/>
            <w:szCs w:val="20"/>
          </w:rPr>
          <w:fldChar w:fldCharType="separate"/>
        </w:r>
        <w:r w:rsidR="00B13D9C">
          <w:rPr>
            <w:rStyle w:val="slostrnky"/>
            <w:rFonts w:ascii="Helvetica" w:hAnsi="Helvetica"/>
            <w:noProof/>
            <w:sz w:val="20"/>
            <w:szCs w:val="20"/>
          </w:rPr>
          <w:t>2</w:t>
        </w:r>
        <w:r w:rsidRPr="00354BA5">
          <w:rPr>
            <w:rStyle w:val="slostrnky"/>
            <w:rFonts w:ascii="Helvetica" w:hAnsi="Helvetica"/>
            <w:sz w:val="20"/>
            <w:szCs w:val="20"/>
          </w:rPr>
          <w:fldChar w:fldCharType="end"/>
        </w:r>
      </w:p>
    </w:sdtContent>
  </w:sdt>
  <w:sdt>
    <w:sdtPr>
      <w:id w:val="-125469191"/>
      <w:docPartObj>
        <w:docPartGallery w:val="Page Numbers (Bottom of Page)"/>
      </w:docPartObj>
    </w:sdtPr>
    <w:sdtEndPr/>
    <w:sdtContent>
      <w:p w14:paraId="629D6035" w14:textId="5E5023F9" w:rsidR="00E9531A" w:rsidRDefault="00A44055" w:rsidP="00CE6EA7">
        <w:pPr>
          <w:pStyle w:val="Zpat"/>
          <w:ind w:right="360"/>
          <w:jc w:val="right"/>
        </w:pPr>
        <w:r>
          <w:rPr>
            <w:rFonts w:ascii="Lab Grotesque" w:eastAsia="Lab Grotesque" w:hAnsi="Lab Grotesque" w:cs="Lab Grotesque"/>
            <w:noProof/>
            <w:sz w:val="12"/>
            <w:szCs w:val="12"/>
            <w:lang w:eastAsia="cs-CZ"/>
          </w:rPr>
          <mc:AlternateContent>
            <mc:Choice Requires="wps">
              <w:drawing>
                <wp:anchor distT="0" distB="0" distL="114300" distR="114300" simplePos="0" relativeHeight="251659264" behindDoc="0" locked="0" layoutInCell="1" allowOverlap="1" wp14:anchorId="0B147EA7" wp14:editId="41AA4678">
                  <wp:simplePos x="0" y="0"/>
                  <wp:positionH relativeFrom="column">
                    <wp:posOffset>453808</wp:posOffset>
                  </wp:positionH>
                  <wp:positionV relativeFrom="paragraph">
                    <wp:posOffset>-164393</wp:posOffset>
                  </wp:positionV>
                  <wp:extent cx="4901878" cy="374650"/>
                  <wp:effectExtent l="0" t="0" r="0" b="6350"/>
                  <wp:wrapNone/>
                  <wp:docPr id="2" name="Textové pole 2"/>
                  <wp:cNvGraphicFramePr/>
                  <a:graphic xmlns:a="http://schemas.openxmlformats.org/drawingml/2006/main">
                    <a:graphicData uri="http://schemas.microsoft.com/office/word/2010/wordprocessingShape">
                      <wps:wsp>
                        <wps:cNvSpPr txBox="1"/>
                        <wps:spPr>
                          <a:xfrm>
                            <a:off x="0" y="0"/>
                            <a:ext cx="4901878" cy="374650"/>
                          </a:xfrm>
                          <a:prstGeom prst="rect">
                            <a:avLst/>
                          </a:prstGeom>
                          <a:solidFill>
                            <a:schemeClr val="lt1"/>
                          </a:solidFill>
                          <a:ln w="6350">
                            <a:noFill/>
                          </a:ln>
                        </wps:spPr>
                        <wps:txbx>
                          <w:txbxContent>
                            <w:p w14:paraId="1F981DA0" w14:textId="19F1F4FE" w:rsidR="00E475D2" w:rsidRPr="00C9752B" w:rsidRDefault="00E475D2" w:rsidP="00E475D2">
                              <w:pPr>
                                <w:rPr>
                                  <w:rFonts w:ascii="Times New Roman" w:eastAsia="Times New Roman" w:hAnsi="Times New Roman" w:cs="Times New Roman"/>
                                  <w:sz w:val="20"/>
                                  <w:szCs w:val="20"/>
                                  <w:lang w:eastAsia="cs-CZ"/>
                                </w:rPr>
                              </w:pPr>
                              <w:r w:rsidRPr="00C9752B">
                                <w:rPr>
                                  <w:rFonts w:ascii="Gotham Light" w:hAnsi="Gotham Light"/>
                                  <w:sz w:val="13"/>
                                  <w:szCs w:val="13"/>
                                </w:rPr>
                                <w:t xml:space="preserve">RD Rýmařov s.r.o. </w:t>
                              </w:r>
                              <w:r w:rsidRPr="00C9752B">
                                <w:rPr>
                                  <w:rFonts w:ascii="Gotham Light" w:hAnsi="Gotham Light"/>
                                  <w:color w:val="AD986E"/>
                                  <w:sz w:val="13"/>
                                  <w:szCs w:val="13"/>
                                </w:rPr>
                                <w:t xml:space="preserve">| </w:t>
                              </w:r>
                              <w:r w:rsidRPr="00C9752B">
                                <w:rPr>
                                  <w:rFonts w:ascii="Gotham Light" w:hAnsi="Gotham Light"/>
                                  <w:sz w:val="13"/>
                                  <w:szCs w:val="13"/>
                                </w:rPr>
                                <w:t xml:space="preserve">8. května 1191/45, 795 01 Rýmařov </w:t>
                              </w:r>
                              <w:r w:rsidRPr="00C9752B">
                                <w:rPr>
                                  <w:rFonts w:ascii="Gotham Light" w:hAnsi="Gotham Light"/>
                                  <w:color w:val="AD986E"/>
                                  <w:sz w:val="13"/>
                                  <w:szCs w:val="13"/>
                                </w:rPr>
                                <w:t xml:space="preserve">| WEB </w:t>
                              </w:r>
                              <w:r w:rsidRPr="00C9752B">
                                <w:rPr>
                                  <w:rFonts w:ascii="Gotham Light" w:hAnsi="Gotham Light"/>
                                  <w:sz w:val="13"/>
                                  <w:szCs w:val="13"/>
                                </w:rPr>
                                <w:t>rdrymarov.cz</w:t>
                              </w:r>
                              <w:r w:rsidR="00A44055" w:rsidRPr="00C9752B">
                                <w:rPr>
                                  <w:rFonts w:ascii="Gotham Light" w:hAnsi="Gotham Light"/>
                                  <w:sz w:val="13"/>
                                  <w:szCs w:val="13"/>
                                </w:rPr>
                                <w:t xml:space="preserve"> </w:t>
                              </w:r>
                              <w:r w:rsidR="00A44055" w:rsidRPr="00C9752B">
                                <w:rPr>
                                  <w:rFonts w:ascii="Gotham Light" w:hAnsi="Gotham Light"/>
                                  <w:color w:val="AD986E"/>
                                  <w:sz w:val="13"/>
                                  <w:szCs w:val="13"/>
                                </w:rPr>
                                <w:t>|</w:t>
                              </w:r>
                              <w:r w:rsidRPr="00C9752B">
                                <w:rPr>
                                  <w:rFonts w:ascii="Gotham Light" w:hAnsi="Gotham Light"/>
                                  <w:color w:val="AD986E"/>
                                  <w:sz w:val="13"/>
                                  <w:szCs w:val="13"/>
                                </w:rPr>
                                <w:t xml:space="preserve"> EMAIL </w:t>
                              </w:r>
                              <w:r w:rsidRPr="00C9752B">
                                <w:rPr>
                                  <w:rFonts w:ascii="Gotham Light" w:hAnsi="Gotham Light"/>
                                  <w:sz w:val="13"/>
                                  <w:szCs w:val="13"/>
                                </w:rPr>
                                <w:t>info@rdrymarov.cz</w:t>
                              </w:r>
                              <w:r w:rsidRPr="00C9752B">
                                <w:rPr>
                                  <w:rFonts w:ascii="Gotham Light" w:hAnsi="Gotham Light"/>
                                  <w:color w:val="AD986E"/>
                                  <w:sz w:val="13"/>
                                  <w:szCs w:val="13"/>
                                </w:rPr>
                                <w:t xml:space="preserve"> | IČ</w:t>
                              </w:r>
                              <w:r w:rsidRPr="00C9752B">
                                <w:rPr>
                                  <w:rFonts w:ascii="Gotham Light" w:hAnsi="Gotham Light"/>
                                  <w:sz w:val="13"/>
                                  <w:szCs w:val="13"/>
                                </w:rPr>
                                <w:t xml:space="preserve"> 18953581 </w:t>
                              </w:r>
                              <w:r w:rsidRPr="00C9752B">
                                <w:rPr>
                                  <w:rFonts w:ascii="Gotham Light" w:hAnsi="Gotham Light"/>
                                  <w:color w:val="AD986E"/>
                                  <w:sz w:val="13"/>
                                  <w:szCs w:val="13"/>
                                </w:rPr>
                                <w:t>| DIČ</w:t>
                              </w:r>
                              <w:r w:rsidRPr="00C9752B">
                                <w:rPr>
                                  <w:rFonts w:ascii="Gotham Light" w:hAnsi="Gotham Light"/>
                                  <w:sz w:val="13"/>
                                  <w:szCs w:val="13"/>
                                </w:rPr>
                                <w:t xml:space="preserve"> CZ18953581</w:t>
                              </w:r>
                            </w:p>
                            <w:p w14:paraId="71A6B354" w14:textId="29B54583" w:rsidR="00E475D2" w:rsidRPr="00E475D2" w:rsidRDefault="00E475D2" w:rsidP="00E475D2">
                              <w:pPr>
                                <w:rPr>
                                  <w:rFonts w:ascii="Gotham Light" w:hAnsi="Gotham Light"/>
                                  <w:sz w:val="16"/>
                                  <w:szCs w:val="16"/>
                                </w:rPr>
                              </w:pPr>
                            </w:p>
                            <w:p w14:paraId="08D6FBD9" w14:textId="233A927B" w:rsidR="003D60DF" w:rsidRPr="00E475D2" w:rsidRDefault="003D60DF">
                              <w:pPr>
                                <w:rPr>
                                  <w:rFonts w:ascii="Gotham Light" w:hAnsi="Gotham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5.75pt;margin-top:-12.95pt;width:385.9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" fillcolor="white [3201]" stroked="f" strokeweight=".5pt">
                  <v:textbox>
                    <w:txbxContent>
                      <w:p w14:paraId="1F981DA0" w14:textId="19F1F4FE" w:rsidR="00E475D2" w:rsidRPr="00C9752B" w:rsidRDefault="00E475D2" w:rsidP="00E475D2">
                        <w:pPr>
                          <w:rPr>
                            <w:rFonts w:ascii="Times New Roman" w:eastAsia="Times New Roman" w:hAnsi="Times New Roman" w:cs="Times New Roman"/>
                            <w:sz w:val="20"/>
                            <w:szCs w:val="20"/>
                            <w:lang w:eastAsia="cs-CZ"/>
                          </w:rPr>
                        </w:pPr>
                        <w:r w:rsidRPr="00C9752B">
                          <w:rPr>
                            <w:rFonts w:ascii="Gotham Light" w:hAnsi="Gotham Light"/>
                            <w:sz w:val="13"/>
                            <w:szCs w:val="13"/>
                          </w:rPr>
                          <w:t xml:space="preserve">RD Rýmařov s.r.o. </w:t>
                        </w:r>
                        <w:r w:rsidRPr="00C9752B">
                          <w:rPr>
                            <w:rFonts w:ascii="Gotham Light" w:hAnsi="Gotham Light"/>
                            <w:color w:val="AD986E"/>
                            <w:sz w:val="13"/>
                            <w:szCs w:val="13"/>
                          </w:rPr>
                          <w:t xml:space="preserve">| </w:t>
                        </w:r>
                        <w:r w:rsidRPr="00C9752B">
                          <w:rPr>
                            <w:rFonts w:ascii="Gotham Light" w:hAnsi="Gotham Light"/>
                            <w:sz w:val="13"/>
                            <w:szCs w:val="13"/>
                          </w:rPr>
                          <w:t xml:space="preserve">8. května 1191/45, 795 01 Rýmařov </w:t>
                        </w:r>
                        <w:r w:rsidRPr="00C9752B">
                          <w:rPr>
                            <w:rFonts w:ascii="Gotham Light" w:hAnsi="Gotham Light"/>
                            <w:color w:val="AD986E"/>
                            <w:sz w:val="13"/>
                            <w:szCs w:val="13"/>
                          </w:rPr>
                          <w:t xml:space="preserve">| WEB </w:t>
                        </w:r>
                        <w:r w:rsidRPr="00C9752B">
                          <w:rPr>
                            <w:rFonts w:ascii="Gotham Light" w:hAnsi="Gotham Light"/>
                            <w:sz w:val="13"/>
                            <w:szCs w:val="13"/>
                          </w:rPr>
                          <w:t>rdrymarov.cz</w:t>
                        </w:r>
                        <w:r w:rsidR="00A44055" w:rsidRPr="00C9752B">
                          <w:rPr>
                            <w:rFonts w:ascii="Gotham Light" w:hAnsi="Gotham Light"/>
                            <w:sz w:val="13"/>
                            <w:szCs w:val="13"/>
                          </w:rPr>
                          <w:t xml:space="preserve"> </w:t>
                        </w:r>
                        <w:r w:rsidR="00A44055" w:rsidRPr="00C9752B">
                          <w:rPr>
                            <w:rFonts w:ascii="Gotham Light" w:hAnsi="Gotham Light"/>
                            <w:color w:val="AD986E"/>
                            <w:sz w:val="13"/>
                            <w:szCs w:val="13"/>
                          </w:rPr>
                          <w:t>|</w:t>
                        </w:r>
                        <w:r w:rsidRPr="00C9752B">
                          <w:rPr>
                            <w:rFonts w:ascii="Gotham Light" w:hAnsi="Gotham Light"/>
                            <w:color w:val="AD986E"/>
                            <w:sz w:val="13"/>
                            <w:szCs w:val="13"/>
                          </w:rPr>
                          <w:t xml:space="preserve"> EMAIL </w:t>
                        </w:r>
                        <w:r w:rsidRPr="00C9752B">
                          <w:rPr>
                            <w:rFonts w:ascii="Gotham Light" w:hAnsi="Gotham Light"/>
                            <w:sz w:val="13"/>
                            <w:szCs w:val="13"/>
                          </w:rPr>
                          <w:t>info@rdrymarov.cz</w:t>
                        </w:r>
                        <w:r w:rsidRPr="00C9752B">
                          <w:rPr>
                            <w:rFonts w:ascii="Gotham Light" w:hAnsi="Gotham Light"/>
                            <w:color w:val="AD986E"/>
                            <w:sz w:val="13"/>
                            <w:szCs w:val="13"/>
                          </w:rPr>
                          <w:t xml:space="preserve"> | IČ</w:t>
                        </w:r>
                        <w:r w:rsidRPr="00C9752B">
                          <w:rPr>
                            <w:rFonts w:ascii="Gotham Light" w:hAnsi="Gotham Light"/>
                            <w:sz w:val="13"/>
                            <w:szCs w:val="13"/>
                          </w:rPr>
                          <w:t xml:space="preserve"> 18953581 </w:t>
                        </w:r>
                        <w:r w:rsidRPr="00C9752B">
                          <w:rPr>
                            <w:rFonts w:ascii="Gotham Light" w:hAnsi="Gotham Light"/>
                            <w:color w:val="AD986E"/>
                            <w:sz w:val="13"/>
                            <w:szCs w:val="13"/>
                          </w:rPr>
                          <w:t>| DIČ</w:t>
                        </w:r>
                        <w:r w:rsidRPr="00C9752B">
                          <w:rPr>
                            <w:rFonts w:ascii="Gotham Light" w:hAnsi="Gotham Light"/>
                            <w:sz w:val="13"/>
                            <w:szCs w:val="13"/>
                          </w:rPr>
                          <w:t xml:space="preserve"> CZ18953581</w:t>
                        </w:r>
                      </w:p>
                      <w:p w14:paraId="71A6B354" w14:textId="29B54583" w:rsidR="00E475D2" w:rsidRPr="00E475D2" w:rsidRDefault="00E475D2" w:rsidP="00E475D2">
                        <w:pPr>
                          <w:rPr>
                            <w:rFonts w:ascii="Gotham Light" w:hAnsi="Gotham Light"/>
                            <w:sz w:val="16"/>
                            <w:szCs w:val="16"/>
                          </w:rPr>
                        </w:pPr>
                      </w:p>
                      <w:p w14:paraId="08D6FBD9" w14:textId="233A927B" w:rsidR="003D60DF" w:rsidRPr="00E475D2" w:rsidRDefault="003D60DF">
                        <w:pPr>
                          <w:rPr>
                            <w:rFonts w:ascii="Gotham Light" w:hAnsi="Gotham Light"/>
                            <w:sz w:val="16"/>
                            <w:szCs w:val="16"/>
                          </w:rPr>
                        </w:pPr>
                      </w:p>
                    </w:txbxContent>
                  </v:textbox>
                </v:shape>
              </w:pict>
            </mc:Fallback>
          </mc:AlternateContent>
        </w:r>
        <w:r w:rsidR="00C3688B">
          <w:rPr>
            <w:rFonts w:ascii="Lab Grotesque" w:eastAsia="Lab Grotesque" w:hAnsi="Lab Grotesque" w:cs="Lab Grotesque"/>
            <w:noProof/>
            <w:sz w:val="12"/>
            <w:szCs w:val="12"/>
            <w:lang w:eastAsia="cs-CZ"/>
          </w:rPr>
          <w:drawing>
            <wp:anchor distT="0" distB="0" distL="114300" distR="114300" simplePos="0" relativeHeight="251658240" behindDoc="0" locked="0" layoutInCell="1" allowOverlap="1" wp14:anchorId="0C9C12AF" wp14:editId="7BDE4994">
              <wp:simplePos x="0" y="0"/>
              <wp:positionH relativeFrom="column">
                <wp:posOffset>-243002</wp:posOffset>
              </wp:positionH>
              <wp:positionV relativeFrom="paragraph">
                <wp:posOffset>-188595</wp:posOffset>
              </wp:positionV>
              <wp:extent cx="728980" cy="349250"/>
              <wp:effectExtent l="0" t="0" r="0" b="0"/>
              <wp:wrapSquare wrapText="bothSides"/>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28980" cy="349250"/>
                      </a:xfrm>
                      <a:prstGeom prst="rect">
                        <a:avLst/>
                      </a:prstGeom>
                    </pic:spPr>
                  </pic:pic>
                </a:graphicData>
              </a:graphic>
              <wp14:sizeRelH relativeFrom="page">
                <wp14:pctWidth>0</wp14:pctWidth>
              </wp14:sizeRelH>
              <wp14:sizeRelV relativeFrom="page">
                <wp14:pctHeight>0</wp14:pctHeight>
              </wp14:sizeRelV>
            </wp:anchor>
          </w:drawing>
        </w:r>
      </w:p>
      <w:p w14:paraId="4C0EC4EB" w14:textId="55E803E9" w:rsidR="00E9531A" w:rsidRDefault="00F60E04" w:rsidP="00E9531A">
        <w:pPr>
          <w:pStyle w:val="Zpat"/>
          <w:jc w:val="center"/>
        </w:pPr>
      </w:p>
    </w:sdtContent>
  </w:sdt>
  <w:p w14:paraId="702371DD" w14:textId="132417FB" w:rsidR="000F0162" w:rsidRPr="00AB7E35" w:rsidRDefault="000F0162" w:rsidP="000F0162">
    <w:pPr>
      <w:pStyle w:val="Zpat"/>
      <w:rPr>
        <w:rFonts w:ascii="Lab Grotesque" w:eastAsia="Lab Grotesque" w:hAnsi="Lab Grotesque" w:cs="Lab Grotesque"/>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532F" w14:textId="77777777" w:rsidR="00C975E2" w:rsidRDefault="00C975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CE605" w14:textId="77777777" w:rsidR="00F60E04" w:rsidRDefault="00F60E04" w:rsidP="000F0162">
      <w:r>
        <w:separator/>
      </w:r>
    </w:p>
  </w:footnote>
  <w:footnote w:type="continuationSeparator" w:id="0">
    <w:p w14:paraId="201DC75C" w14:textId="77777777" w:rsidR="00F60E04" w:rsidRDefault="00F60E04" w:rsidP="000F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8840" w14:textId="77777777" w:rsidR="00C975E2" w:rsidRDefault="00C975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9357" w14:textId="77777777" w:rsidR="00C975E2" w:rsidRDefault="00C975E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139F9" w14:textId="77777777" w:rsidR="00C975E2" w:rsidRDefault="00C975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94B"/>
    <w:multiLevelType w:val="multilevel"/>
    <w:tmpl w:val="0AE2CB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3F4622"/>
    <w:multiLevelType w:val="multilevel"/>
    <w:tmpl w:val="6D9A364A"/>
    <w:lvl w:ilvl="0">
      <w:start w:val="16"/>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EA2B40"/>
    <w:multiLevelType w:val="multilevel"/>
    <w:tmpl w:val="00761C50"/>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0CEB3F4A"/>
    <w:multiLevelType w:val="hybridMultilevel"/>
    <w:tmpl w:val="D31EA906"/>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E151F"/>
    <w:multiLevelType w:val="multilevel"/>
    <w:tmpl w:val="3CFC00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83C736F"/>
    <w:multiLevelType w:val="hybridMultilevel"/>
    <w:tmpl w:val="927AC5F2"/>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6">
    <w:nsid w:val="1D2F4C2E"/>
    <w:multiLevelType w:val="hybridMultilevel"/>
    <w:tmpl w:val="C0D2BA20"/>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E303BAF"/>
    <w:multiLevelType w:val="multilevel"/>
    <w:tmpl w:val="D7882A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A80992"/>
    <w:multiLevelType w:val="hybridMultilevel"/>
    <w:tmpl w:val="7EBA305C"/>
    <w:lvl w:ilvl="0" w:tplc="D026D30E">
      <w:start w:val="1"/>
      <w:numFmt w:val="lowerLetter"/>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25E86867"/>
    <w:multiLevelType w:val="hybridMultilevel"/>
    <w:tmpl w:val="1DEE895A"/>
    <w:lvl w:ilvl="0" w:tplc="459E1078">
      <w:numFmt w:val="bullet"/>
      <w:lvlText w:val="-"/>
      <w:lvlJc w:val="left"/>
      <w:pPr>
        <w:ind w:left="792" w:hanging="360"/>
      </w:pPr>
      <w:rPr>
        <w:rFonts w:ascii="Times New Roman" w:eastAsia="Times New Roman" w:hAnsi="Times New Roman" w:cs="Times New Roman" w:hint="default"/>
        <w:b/>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0">
    <w:nsid w:val="26D332A7"/>
    <w:multiLevelType w:val="multilevel"/>
    <w:tmpl w:val="FCC6C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8F6143"/>
    <w:multiLevelType w:val="singleLevel"/>
    <w:tmpl w:val="49000C50"/>
    <w:lvl w:ilvl="0">
      <w:start w:val="1"/>
      <w:numFmt w:val="lowerLetter"/>
      <w:lvlText w:val="%1)"/>
      <w:legacy w:legacy="1" w:legacySpace="0" w:legacyIndent="420"/>
      <w:lvlJc w:val="left"/>
      <w:pPr>
        <w:ind w:left="480" w:hanging="420"/>
      </w:pPr>
      <w:rPr>
        <w:rFonts w:ascii="Times New Roman" w:hAnsi="Times New Roman" w:cs="Times New Roman" w:hint="default"/>
        <w:b/>
      </w:rPr>
    </w:lvl>
  </w:abstractNum>
  <w:abstractNum w:abstractNumId="12">
    <w:nsid w:val="2ED613C8"/>
    <w:multiLevelType w:val="singleLevel"/>
    <w:tmpl w:val="73586944"/>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13">
    <w:nsid w:val="2EE123D8"/>
    <w:multiLevelType w:val="hybridMultilevel"/>
    <w:tmpl w:val="7DE8954C"/>
    <w:lvl w:ilvl="0" w:tplc="20863C5C">
      <w:start w:val="1"/>
      <w:numFmt w:val="lowerLetter"/>
      <w:lvlText w:val="%1)"/>
      <w:lvlJc w:val="left"/>
      <w:pPr>
        <w:ind w:left="720" w:hanging="360"/>
      </w:pPr>
      <w:rPr>
        <w:rFonts w:hint="default"/>
        <w:color w:val="00000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CC78EE"/>
    <w:multiLevelType w:val="hybridMultilevel"/>
    <w:tmpl w:val="0C94C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400DEA"/>
    <w:multiLevelType w:val="hybridMultilevel"/>
    <w:tmpl w:val="C626375A"/>
    <w:lvl w:ilvl="0" w:tplc="AD7C05C6">
      <w:start w:val="1"/>
      <w:numFmt w:val="decimal"/>
      <w:lvlText w:val="%1."/>
      <w:lvlJc w:val="left"/>
      <w:pPr>
        <w:tabs>
          <w:tab w:val="num" w:pos="720"/>
        </w:tabs>
        <w:ind w:left="72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69511DD"/>
    <w:multiLevelType w:val="multilevel"/>
    <w:tmpl w:val="FCC6C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8F0495"/>
    <w:multiLevelType w:val="multilevel"/>
    <w:tmpl w:val="506006B4"/>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8D064A"/>
    <w:multiLevelType w:val="multilevel"/>
    <w:tmpl w:val="D8D4BCB0"/>
    <w:lvl w:ilvl="0">
      <w:start w:val="1"/>
      <w:numFmt w:val="decimal"/>
      <w:lvlText w:val="%1)"/>
      <w:lvlJc w:val="left"/>
      <w:pPr>
        <w:ind w:left="1776" w:hanging="360"/>
      </w:pPr>
      <w:rPr>
        <w:b/>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9">
    <w:nsid w:val="4B7055C1"/>
    <w:multiLevelType w:val="multilevel"/>
    <w:tmpl w:val="A4C8164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1335758"/>
    <w:multiLevelType w:val="multilevel"/>
    <w:tmpl w:val="9BFED2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C05B49"/>
    <w:multiLevelType w:val="singleLevel"/>
    <w:tmpl w:val="73586944"/>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2">
    <w:nsid w:val="548A72EC"/>
    <w:multiLevelType w:val="multilevel"/>
    <w:tmpl w:val="0EA2CCC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8C5884"/>
    <w:multiLevelType w:val="multilevel"/>
    <w:tmpl w:val="ED22BE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6901BB"/>
    <w:multiLevelType w:val="multilevel"/>
    <w:tmpl w:val="FCC6C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585EA4"/>
    <w:multiLevelType w:val="multilevel"/>
    <w:tmpl w:val="F4609564"/>
    <w:lvl w:ilvl="0">
      <w:start w:val="3"/>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26">
    <w:nsid w:val="5E384F95"/>
    <w:multiLevelType w:val="singleLevel"/>
    <w:tmpl w:val="73586944"/>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7">
    <w:nsid w:val="60AA134B"/>
    <w:multiLevelType w:val="multilevel"/>
    <w:tmpl w:val="CA2689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C93D3B"/>
    <w:multiLevelType w:val="multilevel"/>
    <w:tmpl w:val="1B6ECAF4"/>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9">
    <w:nsid w:val="61C16F81"/>
    <w:multiLevelType w:val="multilevel"/>
    <w:tmpl w:val="DEC4A07E"/>
    <w:lvl w:ilvl="0">
      <w:start w:val="9"/>
      <w:numFmt w:val="decimal"/>
      <w:lvlText w:val="%1."/>
      <w:lvlJc w:val="left"/>
      <w:pPr>
        <w:ind w:left="360" w:hanging="360"/>
      </w:pPr>
      <w:rPr>
        <w:b w:val="0"/>
      </w:rPr>
    </w:lvl>
    <w:lvl w:ilvl="1">
      <w:start w:val="1"/>
      <w:numFmt w:val="decimal"/>
      <w:lvlText w:val="%1.%2."/>
      <w:lvlJc w:val="left"/>
      <w:pPr>
        <w:ind w:left="644" w:hanging="359"/>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0">
    <w:nsid w:val="658267AC"/>
    <w:multiLevelType w:val="multilevel"/>
    <w:tmpl w:val="0A4447FA"/>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4F4FD9"/>
    <w:multiLevelType w:val="multilevel"/>
    <w:tmpl w:val="FCC6C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08A3F9F"/>
    <w:multiLevelType w:val="multilevel"/>
    <w:tmpl w:val="DB70F97A"/>
    <w:lvl w:ilvl="0">
      <w:start w:val="1"/>
      <w:numFmt w:val="decimal"/>
      <w:pStyle w:val="Sty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68A658B"/>
    <w:multiLevelType w:val="hybridMultilevel"/>
    <w:tmpl w:val="5C72F16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C83714E"/>
    <w:multiLevelType w:val="multilevel"/>
    <w:tmpl w:val="9E88520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8"/>
  </w:num>
  <w:num w:numId="3">
    <w:abstractNumId w:val="2"/>
  </w:num>
  <w:num w:numId="4">
    <w:abstractNumId w:val="20"/>
  </w:num>
  <w:num w:numId="5">
    <w:abstractNumId w:val="9"/>
  </w:num>
  <w:num w:numId="6">
    <w:abstractNumId w:val="10"/>
  </w:num>
  <w:num w:numId="7">
    <w:abstractNumId w:val="24"/>
  </w:num>
  <w:num w:numId="8">
    <w:abstractNumId w:val="31"/>
  </w:num>
  <w:num w:numId="9">
    <w:abstractNumId w:val="8"/>
  </w:num>
  <w:num w:numId="10">
    <w:abstractNumId w:val="13"/>
  </w:num>
  <w:num w:numId="11">
    <w:abstractNumId w:val="1"/>
  </w:num>
  <w:num w:numId="12">
    <w:abstractNumId w:val="32"/>
  </w:num>
  <w:num w:numId="13">
    <w:abstractNumId w:val="11"/>
  </w:num>
  <w:num w:numId="14">
    <w:abstractNumId w:val="21"/>
  </w:num>
  <w:num w:numId="15">
    <w:abstractNumId w:val="26"/>
  </w:num>
  <w:num w:numId="16">
    <w:abstractNumId w:val="12"/>
  </w:num>
  <w:num w:numId="17">
    <w:abstractNumId w:val="7"/>
  </w:num>
  <w:num w:numId="18">
    <w:abstractNumId w:val="0"/>
  </w:num>
  <w:num w:numId="19">
    <w:abstractNumId w:val="33"/>
  </w:num>
  <w:num w:numId="20">
    <w:abstractNumId w:val="30"/>
  </w:num>
  <w:num w:numId="21">
    <w:abstractNumId w:val="22"/>
  </w:num>
  <w:num w:numId="22">
    <w:abstractNumId w:val="17"/>
  </w:num>
  <w:num w:numId="23">
    <w:abstractNumId w:val="27"/>
  </w:num>
  <w:num w:numId="24">
    <w:abstractNumId w:val="6"/>
  </w:num>
  <w:num w:numId="25">
    <w:abstractNumId w:val="15"/>
  </w:num>
  <w:num w:numId="26">
    <w:abstractNumId w:val="23"/>
  </w:num>
  <w:num w:numId="27">
    <w:abstractNumId w:val="3"/>
  </w:num>
  <w:num w:numId="28">
    <w:abstractNumId w:val="4"/>
  </w:num>
  <w:num w:numId="29">
    <w:abstractNumId w:val="34"/>
  </w:num>
  <w:num w:numId="30">
    <w:abstractNumId w:val="14"/>
  </w:num>
  <w:num w:numId="31">
    <w:abstractNumId w:val="18"/>
  </w:num>
  <w:num w:numId="32">
    <w:abstractNumId w:val="25"/>
  </w:num>
  <w:num w:numId="33">
    <w:abstractNumId w:val="16"/>
  </w:num>
  <w:num w:numId="34">
    <w:abstractNumId w:val="29"/>
  </w:num>
  <w:num w:numId="35">
    <w:abstractNumId w:val="19"/>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62"/>
    <w:rsid w:val="00004DC8"/>
    <w:rsid w:val="00013ABA"/>
    <w:rsid w:val="00017072"/>
    <w:rsid w:val="00021F3A"/>
    <w:rsid w:val="00030E45"/>
    <w:rsid w:val="00045150"/>
    <w:rsid w:val="00052577"/>
    <w:rsid w:val="000528EF"/>
    <w:rsid w:val="000620B7"/>
    <w:rsid w:val="00081878"/>
    <w:rsid w:val="00081D5E"/>
    <w:rsid w:val="00083D26"/>
    <w:rsid w:val="000865F4"/>
    <w:rsid w:val="000B2DEF"/>
    <w:rsid w:val="000B35DE"/>
    <w:rsid w:val="000B4332"/>
    <w:rsid w:val="000B772D"/>
    <w:rsid w:val="000C4623"/>
    <w:rsid w:val="000E5932"/>
    <w:rsid w:val="000E770D"/>
    <w:rsid w:val="000F0162"/>
    <w:rsid w:val="000F12D0"/>
    <w:rsid w:val="001138D3"/>
    <w:rsid w:val="00114B95"/>
    <w:rsid w:val="00120DD2"/>
    <w:rsid w:val="001216C1"/>
    <w:rsid w:val="00121863"/>
    <w:rsid w:val="001219C5"/>
    <w:rsid w:val="00121C56"/>
    <w:rsid w:val="00124104"/>
    <w:rsid w:val="00126FE2"/>
    <w:rsid w:val="00134DD5"/>
    <w:rsid w:val="00140642"/>
    <w:rsid w:val="00153457"/>
    <w:rsid w:val="0016170F"/>
    <w:rsid w:val="001732E0"/>
    <w:rsid w:val="00182E53"/>
    <w:rsid w:val="001909EB"/>
    <w:rsid w:val="001A49C1"/>
    <w:rsid w:val="001A501B"/>
    <w:rsid w:val="001B62B8"/>
    <w:rsid w:val="001D4DA0"/>
    <w:rsid w:val="001F4DD9"/>
    <w:rsid w:val="00201BD6"/>
    <w:rsid w:val="002219A9"/>
    <w:rsid w:val="00236B2D"/>
    <w:rsid w:val="00247590"/>
    <w:rsid w:val="002643A5"/>
    <w:rsid w:val="002768F3"/>
    <w:rsid w:val="00282803"/>
    <w:rsid w:val="002A145E"/>
    <w:rsid w:val="002B5D1C"/>
    <w:rsid w:val="002F18D1"/>
    <w:rsid w:val="00317CFB"/>
    <w:rsid w:val="00323101"/>
    <w:rsid w:val="00333D8E"/>
    <w:rsid w:val="003450AF"/>
    <w:rsid w:val="00354BA5"/>
    <w:rsid w:val="00372AF6"/>
    <w:rsid w:val="003C5F8D"/>
    <w:rsid w:val="003D3269"/>
    <w:rsid w:val="003D328C"/>
    <w:rsid w:val="003D60DF"/>
    <w:rsid w:val="003D67FC"/>
    <w:rsid w:val="003D6F46"/>
    <w:rsid w:val="003E17F9"/>
    <w:rsid w:val="003E35B7"/>
    <w:rsid w:val="003E39C1"/>
    <w:rsid w:val="003E6739"/>
    <w:rsid w:val="003E7EF4"/>
    <w:rsid w:val="003F0746"/>
    <w:rsid w:val="003F0845"/>
    <w:rsid w:val="0040120E"/>
    <w:rsid w:val="0040397B"/>
    <w:rsid w:val="00406C56"/>
    <w:rsid w:val="004137AC"/>
    <w:rsid w:val="004251A6"/>
    <w:rsid w:val="00436D5E"/>
    <w:rsid w:val="004454AF"/>
    <w:rsid w:val="0045286A"/>
    <w:rsid w:val="004643DC"/>
    <w:rsid w:val="00484B52"/>
    <w:rsid w:val="004D2C64"/>
    <w:rsid w:val="004E57FD"/>
    <w:rsid w:val="004F11DA"/>
    <w:rsid w:val="004F1C59"/>
    <w:rsid w:val="004F6793"/>
    <w:rsid w:val="00513758"/>
    <w:rsid w:val="00540D06"/>
    <w:rsid w:val="00543323"/>
    <w:rsid w:val="005638EC"/>
    <w:rsid w:val="00565AF0"/>
    <w:rsid w:val="00565D58"/>
    <w:rsid w:val="0058005A"/>
    <w:rsid w:val="005A4B48"/>
    <w:rsid w:val="005B0E75"/>
    <w:rsid w:val="005C0E66"/>
    <w:rsid w:val="005D4F36"/>
    <w:rsid w:val="005D5D9A"/>
    <w:rsid w:val="005E03A9"/>
    <w:rsid w:val="005E6EA6"/>
    <w:rsid w:val="005F4405"/>
    <w:rsid w:val="006027EA"/>
    <w:rsid w:val="00605356"/>
    <w:rsid w:val="00612301"/>
    <w:rsid w:val="00623F2D"/>
    <w:rsid w:val="006261EF"/>
    <w:rsid w:val="00645A5F"/>
    <w:rsid w:val="00651947"/>
    <w:rsid w:val="0065315D"/>
    <w:rsid w:val="00655C00"/>
    <w:rsid w:val="00666AC7"/>
    <w:rsid w:val="006971E9"/>
    <w:rsid w:val="006A65B0"/>
    <w:rsid w:val="006B1AF4"/>
    <w:rsid w:val="006B1D58"/>
    <w:rsid w:val="006B51C4"/>
    <w:rsid w:val="006B5B5D"/>
    <w:rsid w:val="006C1B88"/>
    <w:rsid w:val="006C2EC9"/>
    <w:rsid w:val="006C38F1"/>
    <w:rsid w:val="00705639"/>
    <w:rsid w:val="00707CC3"/>
    <w:rsid w:val="0071396C"/>
    <w:rsid w:val="00716ECC"/>
    <w:rsid w:val="0072322C"/>
    <w:rsid w:val="00734D78"/>
    <w:rsid w:val="00744535"/>
    <w:rsid w:val="00756F81"/>
    <w:rsid w:val="00757131"/>
    <w:rsid w:val="0077028A"/>
    <w:rsid w:val="00782124"/>
    <w:rsid w:val="00792D3E"/>
    <w:rsid w:val="007B7A08"/>
    <w:rsid w:val="007D037C"/>
    <w:rsid w:val="007D6BDB"/>
    <w:rsid w:val="007E10D4"/>
    <w:rsid w:val="007F5590"/>
    <w:rsid w:val="007F771B"/>
    <w:rsid w:val="00806223"/>
    <w:rsid w:val="00807378"/>
    <w:rsid w:val="00807F0F"/>
    <w:rsid w:val="0082225F"/>
    <w:rsid w:val="00823DC2"/>
    <w:rsid w:val="00826BE8"/>
    <w:rsid w:val="008314AB"/>
    <w:rsid w:val="0083754D"/>
    <w:rsid w:val="00842588"/>
    <w:rsid w:val="0084317E"/>
    <w:rsid w:val="0087562D"/>
    <w:rsid w:val="00877348"/>
    <w:rsid w:val="008B1615"/>
    <w:rsid w:val="008C77BE"/>
    <w:rsid w:val="008D2B6C"/>
    <w:rsid w:val="008E6D42"/>
    <w:rsid w:val="008F10FE"/>
    <w:rsid w:val="008F120B"/>
    <w:rsid w:val="008F455F"/>
    <w:rsid w:val="008F4F56"/>
    <w:rsid w:val="009156B7"/>
    <w:rsid w:val="0093045A"/>
    <w:rsid w:val="00933790"/>
    <w:rsid w:val="00937283"/>
    <w:rsid w:val="009425A7"/>
    <w:rsid w:val="00966FCB"/>
    <w:rsid w:val="009910BD"/>
    <w:rsid w:val="00992843"/>
    <w:rsid w:val="00997904"/>
    <w:rsid w:val="009B537D"/>
    <w:rsid w:val="009C798C"/>
    <w:rsid w:val="009D7D56"/>
    <w:rsid w:val="009F047E"/>
    <w:rsid w:val="009F390F"/>
    <w:rsid w:val="009F7594"/>
    <w:rsid w:val="00A10235"/>
    <w:rsid w:val="00A1122F"/>
    <w:rsid w:val="00A143CE"/>
    <w:rsid w:val="00A21318"/>
    <w:rsid w:val="00A24E1F"/>
    <w:rsid w:val="00A2754F"/>
    <w:rsid w:val="00A31C1C"/>
    <w:rsid w:val="00A413A5"/>
    <w:rsid w:val="00A43667"/>
    <w:rsid w:val="00A44055"/>
    <w:rsid w:val="00A461CC"/>
    <w:rsid w:val="00A91950"/>
    <w:rsid w:val="00A94B8C"/>
    <w:rsid w:val="00AA02CD"/>
    <w:rsid w:val="00AB4BD6"/>
    <w:rsid w:val="00AB7E35"/>
    <w:rsid w:val="00AC245F"/>
    <w:rsid w:val="00AD33F5"/>
    <w:rsid w:val="00AD6385"/>
    <w:rsid w:val="00AE1BF1"/>
    <w:rsid w:val="00AE24BD"/>
    <w:rsid w:val="00AF0824"/>
    <w:rsid w:val="00B03450"/>
    <w:rsid w:val="00B03B3A"/>
    <w:rsid w:val="00B065D8"/>
    <w:rsid w:val="00B07134"/>
    <w:rsid w:val="00B13D9C"/>
    <w:rsid w:val="00B17C1B"/>
    <w:rsid w:val="00B3619A"/>
    <w:rsid w:val="00B4104B"/>
    <w:rsid w:val="00B643A7"/>
    <w:rsid w:val="00B65620"/>
    <w:rsid w:val="00B67BFD"/>
    <w:rsid w:val="00B83A2B"/>
    <w:rsid w:val="00B94D3F"/>
    <w:rsid w:val="00BA498A"/>
    <w:rsid w:val="00BD462F"/>
    <w:rsid w:val="00BF5B74"/>
    <w:rsid w:val="00C044DA"/>
    <w:rsid w:val="00C07501"/>
    <w:rsid w:val="00C211C8"/>
    <w:rsid w:val="00C31EBB"/>
    <w:rsid w:val="00C3688B"/>
    <w:rsid w:val="00C37493"/>
    <w:rsid w:val="00C37F5C"/>
    <w:rsid w:val="00C430DA"/>
    <w:rsid w:val="00C55A57"/>
    <w:rsid w:val="00C66621"/>
    <w:rsid w:val="00C70CB6"/>
    <w:rsid w:val="00C84518"/>
    <w:rsid w:val="00C90290"/>
    <w:rsid w:val="00C90640"/>
    <w:rsid w:val="00C9752B"/>
    <w:rsid w:val="00C975E2"/>
    <w:rsid w:val="00C97E68"/>
    <w:rsid w:val="00CA2188"/>
    <w:rsid w:val="00CA22DE"/>
    <w:rsid w:val="00CB0E8D"/>
    <w:rsid w:val="00CB4447"/>
    <w:rsid w:val="00CE2C3E"/>
    <w:rsid w:val="00CE4D8B"/>
    <w:rsid w:val="00CE6A40"/>
    <w:rsid w:val="00CE6EA7"/>
    <w:rsid w:val="00CE7D63"/>
    <w:rsid w:val="00CF3A75"/>
    <w:rsid w:val="00D06904"/>
    <w:rsid w:val="00D30B11"/>
    <w:rsid w:val="00D4616E"/>
    <w:rsid w:val="00D74D79"/>
    <w:rsid w:val="00D75608"/>
    <w:rsid w:val="00D87567"/>
    <w:rsid w:val="00D902FC"/>
    <w:rsid w:val="00DB121D"/>
    <w:rsid w:val="00DB1AB7"/>
    <w:rsid w:val="00DC541D"/>
    <w:rsid w:val="00DC5C36"/>
    <w:rsid w:val="00DD3D4F"/>
    <w:rsid w:val="00DD42E0"/>
    <w:rsid w:val="00DE4761"/>
    <w:rsid w:val="00DF5548"/>
    <w:rsid w:val="00E05F50"/>
    <w:rsid w:val="00E10842"/>
    <w:rsid w:val="00E11C84"/>
    <w:rsid w:val="00E16183"/>
    <w:rsid w:val="00E211C2"/>
    <w:rsid w:val="00E22F60"/>
    <w:rsid w:val="00E276D4"/>
    <w:rsid w:val="00E31001"/>
    <w:rsid w:val="00E33CC3"/>
    <w:rsid w:val="00E443F3"/>
    <w:rsid w:val="00E475D2"/>
    <w:rsid w:val="00E52D61"/>
    <w:rsid w:val="00E56FC3"/>
    <w:rsid w:val="00E57A89"/>
    <w:rsid w:val="00E641B5"/>
    <w:rsid w:val="00E71D7D"/>
    <w:rsid w:val="00E748A2"/>
    <w:rsid w:val="00E770AF"/>
    <w:rsid w:val="00E83D17"/>
    <w:rsid w:val="00E86A1F"/>
    <w:rsid w:val="00E94E2E"/>
    <w:rsid w:val="00E9531A"/>
    <w:rsid w:val="00E95B14"/>
    <w:rsid w:val="00E96405"/>
    <w:rsid w:val="00EA1408"/>
    <w:rsid w:val="00EB088C"/>
    <w:rsid w:val="00ED38E4"/>
    <w:rsid w:val="00EE3A62"/>
    <w:rsid w:val="00EE613F"/>
    <w:rsid w:val="00EE7FF4"/>
    <w:rsid w:val="00EF758D"/>
    <w:rsid w:val="00F13076"/>
    <w:rsid w:val="00F22E4A"/>
    <w:rsid w:val="00F24913"/>
    <w:rsid w:val="00F54737"/>
    <w:rsid w:val="00F60E04"/>
    <w:rsid w:val="00F678B0"/>
    <w:rsid w:val="00F848B6"/>
    <w:rsid w:val="00F86225"/>
    <w:rsid w:val="00F974CF"/>
    <w:rsid w:val="00FA322D"/>
    <w:rsid w:val="00FA70A9"/>
    <w:rsid w:val="00FB4489"/>
    <w:rsid w:val="00FB475A"/>
    <w:rsid w:val="00FC2280"/>
    <w:rsid w:val="00FD1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CA6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55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51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1B62B8"/>
    <w:pPr>
      <w:keepNext/>
      <w:jc w:val="center"/>
      <w:outlineLvl w:val="2"/>
    </w:pPr>
    <w:rPr>
      <w:rFonts w:ascii="Arial Narrow" w:eastAsia="Times New Roman" w:hAnsi="Arial Narrow" w:cs="Times New Roman"/>
      <w:b/>
      <w:sz w:val="28"/>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F0162"/>
    <w:pPr>
      <w:tabs>
        <w:tab w:val="center" w:pos="4536"/>
        <w:tab w:val="right" w:pos="9072"/>
      </w:tabs>
    </w:pPr>
  </w:style>
  <w:style w:type="character" w:customStyle="1" w:styleId="ZhlavChar">
    <w:name w:val="Záhlaví Char"/>
    <w:basedOn w:val="Standardnpsmoodstavce"/>
    <w:link w:val="Zhlav"/>
    <w:uiPriority w:val="99"/>
    <w:rsid w:val="000F0162"/>
  </w:style>
  <w:style w:type="paragraph" w:styleId="Zpat">
    <w:name w:val="footer"/>
    <w:basedOn w:val="Normln"/>
    <w:link w:val="ZpatChar"/>
    <w:uiPriority w:val="99"/>
    <w:unhideWhenUsed/>
    <w:rsid w:val="000F0162"/>
    <w:pPr>
      <w:tabs>
        <w:tab w:val="center" w:pos="4536"/>
        <w:tab w:val="right" w:pos="9072"/>
      </w:tabs>
    </w:pPr>
  </w:style>
  <w:style w:type="character" w:customStyle="1" w:styleId="ZpatChar">
    <w:name w:val="Zápatí Char"/>
    <w:basedOn w:val="Standardnpsmoodstavce"/>
    <w:link w:val="Zpat"/>
    <w:uiPriority w:val="99"/>
    <w:rsid w:val="000F0162"/>
  </w:style>
  <w:style w:type="character" w:styleId="Hypertextovodkaz">
    <w:name w:val="Hyperlink"/>
    <w:basedOn w:val="Standardnpsmoodstavce"/>
    <w:unhideWhenUsed/>
    <w:rsid w:val="003F0746"/>
    <w:rPr>
      <w:color w:val="0563C1" w:themeColor="hyperlink"/>
      <w:u w:val="single"/>
    </w:rPr>
  </w:style>
  <w:style w:type="paragraph" w:styleId="Odstavecseseznamem">
    <w:name w:val="List Paragraph"/>
    <w:basedOn w:val="Normln"/>
    <w:uiPriority w:val="34"/>
    <w:qFormat/>
    <w:rsid w:val="008E6D42"/>
    <w:pPr>
      <w:ind w:left="720"/>
      <w:contextualSpacing/>
    </w:pPr>
  </w:style>
  <w:style w:type="character" w:styleId="slostrnky">
    <w:name w:val="page number"/>
    <w:basedOn w:val="Standardnpsmoodstavce"/>
    <w:unhideWhenUsed/>
    <w:rsid w:val="00CE6EA7"/>
  </w:style>
  <w:style w:type="character" w:customStyle="1" w:styleId="Nadpis3Char">
    <w:name w:val="Nadpis 3 Char"/>
    <w:basedOn w:val="Standardnpsmoodstavce"/>
    <w:link w:val="Nadpis3"/>
    <w:uiPriority w:val="9"/>
    <w:rsid w:val="001B62B8"/>
    <w:rPr>
      <w:rFonts w:ascii="Arial Narrow" w:eastAsia="Times New Roman" w:hAnsi="Arial Narrow" w:cs="Times New Roman"/>
      <w:b/>
      <w:sz w:val="28"/>
      <w:szCs w:val="20"/>
      <w:lang w:eastAsia="de-DE"/>
    </w:rPr>
  </w:style>
  <w:style w:type="character" w:customStyle="1" w:styleId="Nadpis1Char">
    <w:name w:val="Nadpis 1 Char"/>
    <w:basedOn w:val="Standardnpsmoodstavce"/>
    <w:link w:val="Nadpis1"/>
    <w:uiPriority w:val="9"/>
    <w:rsid w:val="00C55A57"/>
    <w:rPr>
      <w:rFonts w:asciiTheme="majorHAnsi" w:eastAsiaTheme="majorEastAsia" w:hAnsiTheme="majorHAnsi" w:cstheme="majorBidi"/>
      <w:color w:val="2F5496" w:themeColor="accent1" w:themeShade="BF"/>
      <w:sz w:val="32"/>
      <w:szCs w:val="32"/>
    </w:rPr>
  </w:style>
  <w:style w:type="paragraph" w:customStyle="1" w:styleId="Nadpis10">
    <w:name w:val="Nadpis1"/>
    <w:basedOn w:val="Normln"/>
    <w:link w:val="Nadpis1Char0"/>
    <w:qFormat/>
    <w:rsid w:val="0093045A"/>
    <w:pPr>
      <w:widowControl w:val="0"/>
      <w:jc w:val="center"/>
    </w:pPr>
    <w:rPr>
      <w:rFonts w:ascii="Helvetica" w:eastAsia="Tahoma" w:hAnsi="Helvetica" w:cs="Helvetica"/>
      <w:b/>
      <w:sz w:val="32"/>
      <w:szCs w:val="22"/>
      <w:lang w:eastAsia="cs-CZ"/>
    </w:rPr>
  </w:style>
  <w:style w:type="paragraph" w:customStyle="1" w:styleId="podnadpis">
    <w:name w:val="podnadpis"/>
    <w:basedOn w:val="Normln"/>
    <w:link w:val="podnadpisChar"/>
    <w:qFormat/>
    <w:rsid w:val="0093045A"/>
    <w:pPr>
      <w:widowControl w:val="0"/>
    </w:pPr>
    <w:rPr>
      <w:rFonts w:ascii="Helvetica" w:eastAsia="Tahoma" w:hAnsi="Helvetica" w:cs="Helvetica"/>
      <w:b/>
      <w:sz w:val="28"/>
      <w:szCs w:val="22"/>
      <w:lang w:eastAsia="cs-CZ"/>
    </w:rPr>
  </w:style>
  <w:style w:type="character" w:customStyle="1" w:styleId="Nadpis1Char0">
    <w:name w:val="Nadpis1 Char"/>
    <w:basedOn w:val="Standardnpsmoodstavce"/>
    <w:link w:val="Nadpis10"/>
    <w:rsid w:val="0093045A"/>
    <w:rPr>
      <w:rFonts w:ascii="Helvetica" w:eastAsia="Tahoma" w:hAnsi="Helvetica" w:cs="Helvetica"/>
      <w:b/>
      <w:sz w:val="32"/>
      <w:szCs w:val="22"/>
      <w:lang w:eastAsia="cs-CZ"/>
    </w:rPr>
  </w:style>
  <w:style w:type="paragraph" w:customStyle="1" w:styleId="podnadpis2">
    <w:name w:val="podnadpis2"/>
    <w:basedOn w:val="podnadpis"/>
    <w:link w:val="podnadpis2Char"/>
    <w:qFormat/>
    <w:rsid w:val="00E748A2"/>
    <w:rPr>
      <w:sz w:val="24"/>
    </w:rPr>
  </w:style>
  <w:style w:type="character" w:customStyle="1" w:styleId="podnadpisChar">
    <w:name w:val="podnadpis Char"/>
    <w:basedOn w:val="Standardnpsmoodstavce"/>
    <w:link w:val="podnadpis"/>
    <w:rsid w:val="0093045A"/>
    <w:rPr>
      <w:rFonts w:ascii="Helvetica" w:eastAsia="Tahoma" w:hAnsi="Helvetica" w:cs="Helvetica"/>
      <w:b/>
      <w:sz w:val="28"/>
      <w:szCs w:val="22"/>
      <w:lang w:eastAsia="cs-CZ"/>
    </w:rPr>
  </w:style>
  <w:style w:type="paragraph" w:customStyle="1" w:styleId="podnadpis3">
    <w:name w:val="podnadpis3"/>
    <w:basedOn w:val="podnadpis2"/>
    <w:link w:val="podnadpis3Char"/>
    <w:qFormat/>
    <w:rsid w:val="0093045A"/>
    <w:pPr>
      <w:ind w:firstLine="720"/>
    </w:pPr>
  </w:style>
  <w:style w:type="character" w:customStyle="1" w:styleId="podnadpis2Char">
    <w:name w:val="podnadpis2 Char"/>
    <w:basedOn w:val="podnadpisChar"/>
    <w:link w:val="podnadpis2"/>
    <w:rsid w:val="00E748A2"/>
    <w:rPr>
      <w:rFonts w:ascii="Helvetica" w:eastAsia="Tahoma" w:hAnsi="Helvetica" w:cs="Helvetica"/>
      <w:b/>
      <w:sz w:val="28"/>
      <w:szCs w:val="22"/>
      <w:lang w:eastAsia="cs-CZ"/>
    </w:rPr>
  </w:style>
  <w:style w:type="character" w:customStyle="1" w:styleId="podnadpis3Char">
    <w:name w:val="podnadpis3 Char"/>
    <w:basedOn w:val="podnadpis2Char"/>
    <w:link w:val="podnadpis3"/>
    <w:rsid w:val="0093045A"/>
    <w:rPr>
      <w:rFonts w:ascii="Helvetica" w:eastAsia="Tahoma" w:hAnsi="Helvetica" w:cs="Helvetica"/>
      <w:b/>
      <w:sz w:val="28"/>
      <w:szCs w:val="22"/>
      <w:lang w:eastAsia="cs-CZ"/>
    </w:rPr>
  </w:style>
  <w:style w:type="paragraph" w:styleId="Nadpisobsahu">
    <w:name w:val="TOC Heading"/>
    <w:basedOn w:val="Nadpis1"/>
    <w:next w:val="Normln"/>
    <w:uiPriority w:val="39"/>
    <w:unhideWhenUsed/>
    <w:qFormat/>
    <w:rsid w:val="00354BA5"/>
    <w:pPr>
      <w:spacing w:before="480" w:line="276" w:lineRule="auto"/>
      <w:outlineLvl w:val="9"/>
    </w:pPr>
    <w:rPr>
      <w:b/>
      <w:bCs/>
      <w:sz w:val="28"/>
      <w:szCs w:val="28"/>
      <w:lang w:eastAsia="sk-SK"/>
    </w:rPr>
  </w:style>
  <w:style w:type="paragraph" w:styleId="Obsah2">
    <w:name w:val="toc 2"/>
    <w:basedOn w:val="Normln"/>
    <w:next w:val="Normln"/>
    <w:autoRedefine/>
    <w:uiPriority w:val="39"/>
    <w:unhideWhenUsed/>
    <w:rsid w:val="00354BA5"/>
    <w:pPr>
      <w:spacing w:before="120"/>
      <w:ind w:left="240"/>
    </w:pPr>
    <w:rPr>
      <w:rFonts w:cstheme="minorHAnsi"/>
      <w:i/>
      <w:iCs/>
      <w:sz w:val="20"/>
      <w:szCs w:val="20"/>
    </w:rPr>
  </w:style>
  <w:style w:type="paragraph" w:styleId="Obsah1">
    <w:name w:val="toc 1"/>
    <w:basedOn w:val="Normln"/>
    <w:next w:val="Normln"/>
    <w:autoRedefine/>
    <w:uiPriority w:val="39"/>
    <w:unhideWhenUsed/>
    <w:rsid w:val="00354BA5"/>
    <w:pPr>
      <w:spacing w:before="240" w:after="120"/>
    </w:pPr>
    <w:rPr>
      <w:rFonts w:cstheme="minorHAnsi"/>
      <w:b/>
      <w:bCs/>
      <w:sz w:val="20"/>
      <w:szCs w:val="20"/>
    </w:rPr>
  </w:style>
  <w:style w:type="paragraph" w:styleId="Obsah3">
    <w:name w:val="toc 3"/>
    <w:basedOn w:val="Normln"/>
    <w:next w:val="Normln"/>
    <w:autoRedefine/>
    <w:uiPriority w:val="39"/>
    <w:unhideWhenUsed/>
    <w:rsid w:val="00354BA5"/>
    <w:pPr>
      <w:ind w:left="480"/>
    </w:pPr>
    <w:rPr>
      <w:rFonts w:cstheme="minorHAnsi"/>
      <w:sz w:val="20"/>
      <w:szCs w:val="20"/>
    </w:rPr>
  </w:style>
  <w:style w:type="paragraph" w:styleId="Obsah4">
    <w:name w:val="toc 4"/>
    <w:basedOn w:val="Normln"/>
    <w:next w:val="Normln"/>
    <w:autoRedefine/>
    <w:uiPriority w:val="39"/>
    <w:unhideWhenUsed/>
    <w:rsid w:val="00354BA5"/>
    <w:pPr>
      <w:ind w:left="720"/>
    </w:pPr>
    <w:rPr>
      <w:rFonts w:cstheme="minorHAnsi"/>
      <w:sz w:val="20"/>
      <w:szCs w:val="20"/>
    </w:rPr>
  </w:style>
  <w:style w:type="paragraph" w:styleId="Obsah5">
    <w:name w:val="toc 5"/>
    <w:basedOn w:val="Normln"/>
    <w:next w:val="Normln"/>
    <w:autoRedefine/>
    <w:uiPriority w:val="39"/>
    <w:semiHidden/>
    <w:unhideWhenUsed/>
    <w:rsid w:val="00354BA5"/>
    <w:pPr>
      <w:ind w:left="960"/>
    </w:pPr>
    <w:rPr>
      <w:rFonts w:cstheme="minorHAnsi"/>
      <w:sz w:val="20"/>
      <w:szCs w:val="20"/>
    </w:rPr>
  </w:style>
  <w:style w:type="paragraph" w:styleId="Obsah6">
    <w:name w:val="toc 6"/>
    <w:basedOn w:val="Normln"/>
    <w:next w:val="Normln"/>
    <w:autoRedefine/>
    <w:uiPriority w:val="39"/>
    <w:semiHidden/>
    <w:unhideWhenUsed/>
    <w:rsid w:val="00354BA5"/>
    <w:pPr>
      <w:ind w:left="1200"/>
    </w:pPr>
    <w:rPr>
      <w:rFonts w:cstheme="minorHAnsi"/>
      <w:sz w:val="20"/>
      <w:szCs w:val="20"/>
    </w:rPr>
  </w:style>
  <w:style w:type="paragraph" w:styleId="Obsah7">
    <w:name w:val="toc 7"/>
    <w:basedOn w:val="Normln"/>
    <w:next w:val="Normln"/>
    <w:autoRedefine/>
    <w:uiPriority w:val="39"/>
    <w:semiHidden/>
    <w:unhideWhenUsed/>
    <w:rsid w:val="00354BA5"/>
    <w:pPr>
      <w:ind w:left="1440"/>
    </w:pPr>
    <w:rPr>
      <w:rFonts w:cstheme="minorHAnsi"/>
      <w:sz w:val="20"/>
      <w:szCs w:val="20"/>
    </w:rPr>
  </w:style>
  <w:style w:type="paragraph" w:styleId="Obsah8">
    <w:name w:val="toc 8"/>
    <w:basedOn w:val="Normln"/>
    <w:next w:val="Normln"/>
    <w:autoRedefine/>
    <w:uiPriority w:val="39"/>
    <w:semiHidden/>
    <w:unhideWhenUsed/>
    <w:rsid w:val="00354BA5"/>
    <w:pPr>
      <w:ind w:left="1680"/>
    </w:pPr>
    <w:rPr>
      <w:rFonts w:cstheme="minorHAnsi"/>
      <w:sz w:val="20"/>
      <w:szCs w:val="20"/>
    </w:rPr>
  </w:style>
  <w:style w:type="paragraph" w:styleId="Obsah9">
    <w:name w:val="toc 9"/>
    <w:basedOn w:val="Normln"/>
    <w:next w:val="Normln"/>
    <w:autoRedefine/>
    <w:uiPriority w:val="39"/>
    <w:semiHidden/>
    <w:unhideWhenUsed/>
    <w:rsid w:val="00354BA5"/>
    <w:pPr>
      <w:ind w:left="1920"/>
    </w:pPr>
    <w:rPr>
      <w:rFonts w:cstheme="minorHAnsi"/>
      <w:sz w:val="20"/>
      <w:szCs w:val="20"/>
    </w:rPr>
  </w:style>
  <w:style w:type="paragraph" w:styleId="Revize">
    <w:name w:val="Revision"/>
    <w:hidden/>
    <w:uiPriority w:val="99"/>
    <w:semiHidden/>
    <w:rsid w:val="00317CFB"/>
  </w:style>
  <w:style w:type="character" w:styleId="Odkaznakoment">
    <w:name w:val="annotation reference"/>
    <w:basedOn w:val="Standardnpsmoodstavce"/>
    <w:unhideWhenUsed/>
    <w:rsid w:val="00317CFB"/>
    <w:rPr>
      <w:sz w:val="16"/>
      <w:szCs w:val="16"/>
    </w:rPr>
  </w:style>
  <w:style w:type="paragraph" w:styleId="Textkomente">
    <w:name w:val="annotation text"/>
    <w:basedOn w:val="Normln"/>
    <w:link w:val="TextkomenteChar"/>
    <w:unhideWhenUsed/>
    <w:rsid w:val="00317CFB"/>
    <w:rPr>
      <w:sz w:val="20"/>
      <w:szCs w:val="20"/>
    </w:rPr>
  </w:style>
  <w:style w:type="character" w:customStyle="1" w:styleId="TextkomenteChar">
    <w:name w:val="Text komentáře Char"/>
    <w:basedOn w:val="Standardnpsmoodstavce"/>
    <w:link w:val="Textkomente"/>
    <w:rsid w:val="00317CFB"/>
    <w:rPr>
      <w:sz w:val="20"/>
      <w:szCs w:val="20"/>
    </w:rPr>
  </w:style>
  <w:style w:type="paragraph" w:styleId="Pedmtkomente">
    <w:name w:val="annotation subject"/>
    <w:basedOn w:val="Textkomente"/>
    <w:next w:val="Textkomente"/>
    <w:link w:val="PedmtkomenteChar"/>
    <w:semiHidden/>
    <w:unhideWhenUsed/>
    <w:rsid w:val="00317CFB"/>
    <w:rPr>
      <w:b/>
      <w:bCs/>
    </w:rPr>
  </w:style>
  <w:style w:type="character" w:customStyle="1" w:styleId="PedmtkomenteChar">
    <w:name w:val="Předmět komentáře Char"/>
    <w:basedOn w:val="TextkomenteChar"/>
    <w:link w:val="Pedmtkomente"/>
    <w:semiHidden/>
    <w:rsid w:val="00317CFB"/>
    <w:rPr>
      <w:b/>
      <w:bCs/>
      <w:sz w:val="20"/>
      <w:szCs w:val="20"/>
    </w:rPr>
  </w:style>
  <w:style w:type="paragraph" w:customStyle="1" w:styleId="Styl1">
    <w:name w:val="Styl1"/>
    <w:basedOn w:val="Nadpis10"/>
    <w:link w:val="Styl1Char"/>
    <w:qFormat/>
    <w:rsid w:val="00716ECC"/>
    <w:pPr>
      <w:numPr>
        <w:numId w:val="1"/>
      </w:numPr>
    </w:pPr>
    <w:rPr>
      <w:color w:val="A39162"/>
      <w:sz w:val="40"/>
      <w:szCs w:val="40"/>
    </w:rPr>
  </w:style>
  <w:style w:type="paragraph" w:customStyle="1" w:styleId="Styl2">
    <w:name w:val="Styl2"/>
    <w:basedOn w:val="Normln"/>
    <w:link w:val="Styl2Char"/>
    <w:qFormat/>
    <w:rsid w:val="007D037C"/>
    <w:pPr>
      <w:jc w:val="both"/>
    </w:pPr>
    <w:rPr>
      <w:rFonts w:ascii="Helvetica" w:eastAsia="Tahoma" w:hAnsi="Helvetica" w:cs="Helvetica"/>
      <w:b/>
      <w:color w:val="A39162"/>
      <w:sz w:val="28"/>
      <w:szCs w:val="28"/>
    </w:rPr>
  </w:style>
  <w:style w:type="character" w:customStyle="1" w:styleId="Styl1Char">
    <w:name w:val="Styl1 Char"/>
    <w:basedOn w:val="Nadpis1Char0"/>
    <w:link w:val="Styl1"/>
    <w:rsid w:val="00716ECC"/>
    <w:rPr>
      <w:rFonts w:ascii="Helvetica" w:eastAsia="Tahoma" w:hAnsi="Helvetica" w:cs="Helvetica"/>
      <w:b/>
      <w:color w:val="A39162"/>
      <w:sz w:val="40"/>
      <w:szCs w:val="40"/>
      <w:lang w:eastAsia="cs-CZ"/>
    </w:rPr>
  </w:style>
  <w:style w:type="paragraph" w:customStyle="1" w:styleId="Styl21">
    <w:name w:val="Styl2.1"/>
    <w:basedOn w:val="podnadpis"/>
    <w:link w:val="Styl21Char"/>
    <w:qFormat/>
    <w:rsid w:val="00605356"/>
    <w:pPr>
      <w:jc w:val="center"/>
    </w:pPr>
    <w:rPr>
      <w:color w:val="000000" w:themeColor="text1"/>
      <w:szCs w:val="28"/>
    </w:rPr>
  </w:style>
  <w:style w:type="character" w:customStyle="1" w:styleId="Styl2Char">
    <w:name w:val="Styl2 Char"/>
    <w:basedOn w:val="Standardnpsmoodstavce"/>
    <w:link w:val="Styl2"/>
    <w:rsid w:val="007D037C"/>
    <w:rPr>
      <w:rFonts w:ascii="Helvetica" w:eastAsia="Tahoma" w:hAnsi="Helvetica" w:cs="Helvetica"/>
      <w:b/>
      <w:color w:val="A39162"/>
      <w:sz w:val="28"/>
      <w:szCs w:val="28"/>
    </w:rPr>
  </w:style>
  <w:style w:type="character" w:customStyle="1" w:styleId="Nadpis2Char">
    <w:name w:val="Nadpis 2 Char"/>
    <w:basedOn w:val="Standardnpsmoodstavce"/>
    <w:link w:val="Nadpis2"/>
    <w:uiPriority w:val="9"/>
    <w:rsid w:val="00651947"/>
    <w:rPr>
      <w:rFonts w:asciiTheme="majorHAnsi" w:eastAsiaTheme="majorEastAsia" w:hAnsiTheme="majorHAnsi" w:cstheme="majorBidi"/>
      <w:color w:val="2F5496" w:themeColor="accent1" w:themeShade="BF"/>
      <w:sz w:val="26"/>
      <w:szCs w:val="26"/>
    </w:rPr>
  </w:style>
  <w:style w:type="character" w:customStyle="1" w:styleId="Styl21Char">
    <w:name w:val="Styl2.1 Char"/>
    <w:basedOn w:val="podnadpisChar"/>
    <w:link w:val="Styl21"/>
    <w:rsid w:val="00605356"/>
    <w:rPr>
      <w:rFonts w:ascii="Helvetica" w:eastAsia="Tahoma" w:hAnsi="Helvetica" w:cs="Helvetica"/>
      <w:b/>
      <w:color w:val="000000" w:themeColor="text1"/>
      <w:sz w:val="28"/>
      <w:szCs w:val="28"/>
      <w:lang w:eastAsia="cs-CZ"/>
    </w:rPr>
  </w:style>
  <w:style w:type="paragraph" w:customStyle="1" w:styleId="muj1">
    <w:name w:val="muj1"/>
    <w:basedOn w:val="Normln"/>
    <w:rsid w:val="00757131"/>
    <w:pPr>
      <w:autoSpaceDE w:val="0"/>
      <w:autoSpaceDN w:val="0"/>
      <w:spacing w:before="120" w:line="240" w:lineRule="atLeast"/>
      <w:ind w:left="284" w:hanging="284"/>
      <w:jc w:val="both"/>
    </w:pPr>
    <w:rPr>
      <w:rFonts w:ascii="Times New Roman" w:eastAsia="Times New Roman" w:hAnsi="Times New Roman" w:cs="Times New Roman"/>
      <w:sz w:val="22"/>
      <w:szCs w:val="22"/>
      <w:lang w:eastAsia="cs-CZ"/>
    </w:rPr>
  </w:style>
  <w:style w:type="paragraph" w:customStyle="1" w:styleId="muj2">
    <w:name w:val="muj2"/>
    <w:basedOn w:val="Normln"/>
    <w:rsid w:val="00757131"/>
    <w:pPr>
      <w:autoSpaceDE w:val="0"/>
      <w:autoSpaceDN w:val="0"/>
      <w:spacing w:before="120" w:line="240" w:lineRule="atLeast"/>
      <w:ind w:left="737" w:hanging="170"/>
      <w:jc w:val="both"/>
    </w:pPr>
    <w:rPr>
      <w:rFonts w:ascii="Times New Roman" w:eastAsia="Times New Roman" w:hAnsi="Times New Roman" w:cs="Times New Roman"/>
      <w:sz w:val="22"/>
      <w:szCs w:val="22"/>
      <w:lang w:eastAsia="cs-CZ"/>
    </w:rPr>
  </w:style>
  <w:style w:type="paragraph" w:styleId="Zkladntext3">
    <w:name w:val="Body Text 3"/>
    <w:basedOn w:val="Normln"/>
    <w:link w:val="Zkladntext3Char"/>
    <w:rsid w:val="00757131"/>
    <w:pPr>
      <w:spacing w:before="120"/>
      <w:jc w:val="both"/>
    </w:pPr>
    <w:rPr>
      <w:rFonts w:ascii="Times New Roman" w:eastAsia="Times New Roman" w:hAnsi="Times New Roman" w:cs="Times New Roman"/>
      <w:snapToGrid w:val="0"/>
      <w:szCs w:val="20"/>
      <w:lang w:eastAsia="cs-CZ"/>
    </w:rPr>
  </w:style>
  <w:style w:type="character" w:customStyle="1" w:styleId="Zkladntext3Char">
    <w:name w:val="Základní text 3 Char"/>
    <w:basedOn w:val="Standardnpsmoodstavce"/>
    <w:link w:val="Zkladntext3"/>
    <w:rsid w:val="00757131"/>
    <w:rPr>
      <w:rFonts w:ascii="Times New Roman" w:eastAsia="Times New Roman" w:hAnsi="Times New Roman" w:cs="Times New Roman"/>
      <w:snapToGrid w:val="0"/>
      <w:szCs w:val="20"/>
      <w:lang w:eastAsia="cs-CZ"/>
    </w:rPr>
  </w:style>
  <w:style w:type="paragraph" w:styleId="Zkladntext">
    <w:name w:val="Body Text"/>
    <w:basedOn w:val="Normln"/>
    <w:link w:val="ZkladntextChar"/>
    <w:rsid w:val="00757131"/>
    <w:pPr>
      <w:spacing w:after="12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757131"/>
    <w:rPr>
      <w:rFonts w:ascii="Times New Roman" w:eastAsia="Times New Roman" w:hAnsi="Times New Roman" w:cs="Times New Roman"/>
      <w:szCs w:val="20"/>
      <w:lang w:eastAsia="cs-CZ"/>
    </w:rPr>
  </w:style>
  <w:style w:type="paragraph" w:customStyle="1" w:styleId="Normaln">
    <w:name w:val="Normalní"/>
    <w:basedOn w:val="Styl1"/>
    <w:rsid w:val="003E35B7"/>
    <w:pPr>
      <w:keepLines/>
      <w:widowControl/>
      <w:numPr>
        <w:numId w:val="0"/>
      </w:numPr>
      <w:tabs>
        <w:tab w:val="left" w:pos="510"/>
      </w:tabs>
      <w:autoSpaceDE w:val="0"/>
      <w:autoSpaceDN w:val="0"/>
      <w:adjustRightInd w:val="0"/>
      <w:spacing w:before="120" w:line="240" w:lineRule="exact"/>
      <w:ind w:left="510" w:hanging="510"/>
      <w:jc w:val="both"/>
    </w:pPr>
    <w:rPr>
      <w:rFonts w:ascii="Times New Roman" w:eastAsia="Times New Roman" w:hAnsi="Times New Roman" w:cs="Times New Roman"/>
      <w:bCs/>
      <w:color w:val="auto"/>
      <w:sz w:val="22"/>
      <w:szCs w:val="22"/>
    </w:rPr>
  </w:style>
  <w:style w:type="paragraph" w:customStyle="1" w:styleId="Normlni">
    <w:name w:val="Normálni"/>
    <w:basedOn w:val="Styl1"/>
    <w:rsid w:val="003E35B7"/>
    <w:pPr>
      <w:keepLines/>
      <w:widowControl/>
      <w:numPr>
        <w:numId w:val="0"/>
      </w:numPr>
      <w:tabs>
        <w:tab w:val="left" w:pos="510"/>
      </w:tabs>
      <w:autoSpaceDE w:val="0"/>
      <w:autoSpaceDN w:val="0"/>
      <w:adjustRightInd w:val="0"/>
      <w:spacing w:before="120" w:line="240" w:lineRule="exact"/>
      <w:ind w:left="510" w:hanging="510"/>
      <w:jc w:val="both"/>
    </w:pPr>
    <w:rPr>
      <w:rFonts w:ascii="Times New Roman" w:eastAsia="Times New Roman" w:hAnsi="Times New Roman" w:cs="Times New Roman"/>
      <w:b w:val="0"/>
      <w:color w:val="auto"/>
      <w:sz w:val="22"/>
      <w:szCs w:val="22"/>
    </w:rPr>
  </w:style>
  <w:style w:type="paragraph" w:styleId="Zkladntextodsazen">
    <w:name w:val="Body Text Indent"/>
    <w:basedOn w:val="Normln"/>
    <w:link w:val="ZkladntextodsazenChar"/>
    <w:rsid w:val="003E35B7"/>
    <w:pPr>
      <w:autoSpaceDE w:val="0"/>
      <w:autoSpaceDN w:val="0"/>
      <w:adjustRightInd w:val="0"/>
      <w:spacing w:before="120" w:line="240" w:lineRule="exact"/>
      <w:ind w:left="284"/>
      <w:jc w:val="both"/>
    </w:pPr>
    <w:rPr>
      <w:rFonts w:ascii="Times New Roman" w:eastAsia="Times New Roman" w:hAnsi="Times New Roman" w:cs="Times New Roman"/>
      <w:sz w:val="22"/>
      <w:szCs w:val="22"/>
      <w:lang w:eastAsia="cs-CZ"/>
    </w:rPr>
  </w:style>
  <w:style w:type="character" w:customStyle="1" w:styleId="ZkladntextodsazenChar">
    <w:name w:val="Základní text odsazený Char"/>
    <w:basedOn w:val="Standardnpsmoodstavce"/>
    <w:link w:val="Zkladntextodsazen"/>
    <w:rsid w:val="003E35B7"/>
    <w:rPr>
      <w:rFonts w:ascii="Times New Roman" w:eastAsia="Times New Roman" w:hAnsi="Times New Roman" w:cs="Times New Roman"/>
      <w:sz w:val="22"/>
      <w:szCs w:val="22"/>
      <w:lang w:eastAsia="cs-CZ"/>
    </w:rPr>
  </w:style>
  <w:style w:type="character" w:styleId="Sledovanodkaz">
    <w:name w:val="FollowedHyperlink"/>
    <w:rsid w:val="003E35B7"/>
    <w:rPr>
      <w:color w:val="800080"/>
      <w:u w:val="single"/>
    </w:rPr>
  </w:style>
  <w:style w:type="paragraph" w:styleId="Rozloendokumentu">
    <w:name w:val="Document Map"/>
    <w:basedOn w:val="Normln"/>
    <w:link w:val="RozloendokumentuChar"/>
    <w:semiHidden/>
    <w:rsid w:val="003E35B7"/>
    <w:pPr>
      <w:shd w:val="clear" w:color="auto" w:fill="000080"/>
      <w:autoSpaceDE w:val="0"/>
      <w:autoSpaceDN w:val="0"/>
      <w:adjustRightInd w:val="0"/>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3E35B7"/>
    <w:rPr>
      <w:rFonts w:ascii="Tahoma" w:eastAsia="Times New Roman" w:hAnsi="Tahoma" w:cs="Tahoma"/>
      <w:sz w:val="20"/>
      <w:szCs w:val="20"/>
      <w:shd w:val="clear" w:color="auto" w:fill="000080"/>
      <w:lang w:eastAsia="cs-CZ"/>
    </w:rPr>
  </w:style>
  <w:style w:type="character" w:customStyle="1" w:styleId="StylE-mailovZprvy27">
    <w:name w:val="StylE-mailovéZprávy27"/>
    <w:semiHidden/>
    <w:rsid w:val="003E35B7"/>
    <w:rPr>
      <w:rFonts w:ascii="Arial" w:hAnsi="Arial" w:cs="Arial"/>
      <w:b w:val="0"/>
      <w:bCs w:val="0"/>
      <w:i w:val="0"/>
      <w:iCs w:val="0"/>
      <w:strike w:val="0"/>
      <w:color w:val="0000FF"/>
      <w:sz w:val="22"/>
      <w:szCs w:val="22"/>
      <w:u w:val="none"/>
    </w:rPr>
  </w:style>
  <w:style w:type="paragraph" w:styleId="Textbubliny">
    <w:name w:val="Balloon Text"/>
    <w:basedOn w:val="Normln"/>
    <w:link w:val="TextbublinyChar"/>
    <w:semiHidden/>
    <w:unhideWhenUsed/>
    <w:rsid w:val="003E35B7"/>
    <w:pPr>
      <w:autoSpaceDE w:val="0"/>
      <w:autoSpaceDN w:val="0"/>
      <w:adjustRightInd w:val="0"/>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semiHidden/>
    <w:rsid w:val="003E35B7"/>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55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51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1B62B8"/>
    <w:pPr>
      <w:keepNext/>
      <w:jc w:val="center"/>
      <w:outlineLvl w:val="2"/>
    </w:pPr>
    <w:rPr>
      <w:rFonts w:ascii="Arial Narrow" w:eastAsia="Times New Roman" w:hAnsi="Arial Narrow" w:cs="Times New Roman"/>
      <w:b/>
      <w:sz w:val="28"/>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F0162"/>
    <w:pPr>
      <w:tabs>
        <w:tab w:val="center" w:pos="4536"/>
        <w:tab w:val="right" w:pos="9072"/>
      </w:tabs>
    </w:pPr>
  </w:style>
  <w:style w:type="character" w:customStyle="1" w:styleId="ZhlavChar">
    <w:name w:val="Záhlaví Char"/>
    <w:basedOn w:val="Standardnpsmoodstavce"/>
    <w:link w:val="Zhlav"/>
    <w:uiPriority w:val="99"/>
    <w:rsid w:val="000F0162"/>
  </w:style>
  <w:style w:type="paragraph" w:styleId="Zpat">
    <w:name w:val="footer"/>
    <w:basedOn w:val="Normln"/>
    <w:link w:val="ZpatChar"/>
    <w:uiPriority w:val="99"/>
    <w:unhideWhenUsed/>
    <w:rsid w:val="000F0162"/>
    <w:pPr>
      <w:tabs>
        <w:tab w:val="center" w:pos="4536"/>
        <w:tab w:val="right" w:pos="9072"/>
      </w:tabs>
    </w:pPr>
  </w:style>
  <w:style w:type="character" w:customStyle="1" w:styleId="ZpatChar">
    <w:name w:val="Zápatí Char"/>
    <w:basedOn w:val="Standardnpsmoodstavce"/>
    <w:link w:val="Zpat"/>
    <w:uiPriority w:val="99"/>
    <w:rsid w:val="000F0162"/>
  </w:style>
  <w:style w:type="character" w:styleId="Hypertextovodkaz">
    <w:name w:val="Hyperlink"/>
    <w:basedOn w:val="Standardnpsmoodstavce"/>
    <w:unhideWhenUsed/>
    <w:rsid w:val="003F0746"/>
    <w:rPr>
      <w:color w:val="0563C1" w:themeColor="hyperlink"/>
      <w:u w:val="single"/>
    </w:rPr>
  </w:style>
  <w:style w:type="paragraph" w:styleId="Odstavecseseznamem">
    <w:name w:val="List Paragraph"/>
    <w:basedOn w:val="Normln"/>
    <w:uiPriority w:val="34"/>
    <w:qFormat/>
    <w:rsid w:val="008E6D42"/>
    <w:pPr>
      <w:ind w:left="720"/>
      <w:contextualSpacing/>
    </w:pPr>
  </w:style>
  <w:style w:type="character" w:styleId="slostrnky">
    <w:name w:val="page number"/>
    <w:basedOn w:val="Standardnpsmoodstavce"/>
    <w:unhideWhenUsed/>
    <w:rsid w:val="00CE6EA7"/>
  </w:style>
  <w:style w:type="character" w:customStyle="1" w:styleId="Nadpis3Char">
    <w:name w:val="Nadpis 3 Char"/>
    <w:basedOn w:val="Standardnpsmoodstavce"/>
    <w:link w:val="Nadpis3"/>
    <w:uiPriority w:val="9"/>
    <w:rsid w:val="001B62B8"/>
    <w:rPr>
      <w:rFonts w:ascii="Arial Narrow" w:eastAsia="Times New Roman" w:hAnsi="Arial Narrow" w:cs="Times New Roman"/>
      <w:b/>
      <w:sz w:val="28"/>
      <w:szCs w:val="20"/>
      <w:lang w:eastAsia="de-DE"/>
    </w:rPr>
  </w:style>
  <w:style w:type="character" w:customStyle="1" w:styleId="Nadpis1Char">
    <w:name w:val="Nadpis 1 Char"/>
    <w:basedOn w:val="Standardnpsmoodstavce"/>
    <w:link w:val="Nadpis1"/>
    <w:uiPriority w:val="9"/>
    <w:rsid w:val="00C55A57"/>
    <w:rPr>
      <w:rFonts w:asciiTheme="majorHAnsi" w:eastAsiaTheme="majorEastAsia" w:hAnsiTheme="majorHAnsi" w:cstheme="majorBidi"/>
      <w:color w:val="2F5496" w:themeColor="accent1" w:themeShade="BF"/>
      <w:sz w:val="32"/>
      <w:szCs w:val="32"/>
    </w:rPr>
  </w:style>
  <w:style w:type="paragraph" w:customStyle="1" w:styleId="Nadpis10">
    <w:name w:val="Nadpis1"/>
    <w:basedOn w:val="Normln"/>
    <w:link w:val="Nadpis1Char0"/>
    <w:qFormat/>
    <w:rsid w:val="0093045A"/>
    <w:pPr>
      <w:widowControl w:val="0"/>
      <w:jc w:val="center"/>
    </w:pPr>
    <w:rPr>
      <w:rFonts w:ascii="Helvetica" w:eastAsia="Tahoma" w:hAnsi="Helvetica" w:cs="Helvetica"/>
      <w:b/>
      <w:sz w:val="32"/>
      <w:szCs w:val="22"/>
      <w:lang w:eastAsia="cs-CZ"/>
    </w:rPr>
  </w:style>
  <w:style w:type="paragraph" w:customStyle="1" w:styleId="podnadpis">
    <w:name w:val="podnadpis"/>
    <w:basedOn w:val="Normln"/>
    <w:link w:val="podnadpisChar"/>
    <w:qFormat/>
    <w:rsid w:val="0093045A"/>
    <w:pPr>
      <w:widowControl w:val="0"/>
    </w:pPr>
    <w:rPr>
      <w:rFonts w:ascii="Helvetica" w:eastAsia="Tahoma" w:hAnsi="Helvetica" w:cs="Helvetica"/>
      <w:b/>
      <w:sz w:val="28"/>
      <w:szCs w:val="22"/>
      <w:lang w:eastAsia="cs-CZ"/>
    </w:rPr>
  </w:style>
  <w:style w:type="character" w:customStyle="1" w:styleId="Nadpis1Char0">
    <w:name w:val="Nadpis1 Char"/>
    <w:basedOn w:val="Standardnpsmoodstavce"/>
    <w:link w:val="Nadpis10"/>
    <w:rsid w:val="0093045A"/>
    <w:rPr>
      <w:rFonts w:ascii="Helvetica" w:eastAsia="Tahoma" w:hAnsi="Helvetica" w:cs="Helvetica"/>
      <w:b/>
      <w:sz w:val="32"/>
      <w:szCs w:val="22"/>
      <w:lang w:eastAsia="cs-CZ"/>
    </w:rPr>
  </w:style>
  <w:style w:type="paragraph" w:customStyle="1" w:styleId="podnadpis2">
    <w:name w:val="podnadpis2"/>
    <w:basedOn w:val="podnadpis"/>
    <w:link w:val="podnadpis2Char"/>
    <w:qFormat/>
    <w:rsid w:val="00E748A2"/>
    <w:rPr>
      <w:sz w:val="24"/>
    </w:rPr>
  </w:style>
  <w:style w:type="character" w:customStyle="1" w:styleId="podnadpisChar">
    <w:name w:val="podnadpis Char"/>
    <w:basedOn w:val="Standardnpsmoodstavce"/>
    <w:link w:val="podnadpis"/>
    <w:rsid w:val="0093045A"/>
    <w:rPr>
      <w:rFonts w:ascii="Helvetica" w:eastAsia="Tahoma" w:hAnsi="Helvetica" w:cs="Helvetica"/>
      <w:b/>
      <w:sz w:val="28"/>
      <w:szCs w:val="22"/>
      <w:lang w:eastAsia="cs-CZ"/>
    </w:rPr>
  </w:style>
  <w:style w:type="paragraph" w:customStyle="1" w:styleId="podnadpis3">
    <w:name w:val="podnadpis3"/>
    <w:basedOn w:val="podnadpis2"/>
    <w:link w:val="podnadpis3Char"/>
    <w:qFormat/>
    <w:rsid w:val="0093045A"/>
    <w:pPr>
      <w:ind w:firstLine="720"/>
    </w:pPr>
  </w:style>
  <w:style w:type="character" w:customStyle="1" w:styleId="podnadpis2Char">
    <w:name w:val="podnadpis2 Char"/>
    <w:basedOn w:val="podnadpisChar"/>
    <w:link w:val="podnadpis2"/>
    <w:rsid w:val="00E748A2"/>
    <w:rPr>
      <w:rFonts w:ascii="Helvetica" w:eastAsia="Tahoma" w:hAnsi="Helvetica" w:cs="Helvetica"/>
      <w:b/>
      <w:sz w:val="28"/>
      <w:szCs w:val="22"/>
      <w:lang w:eastAsia="cs-CZ"/>
    </w:rPr>
  </w:style>
  <w:style w:type="character" w:customStyle="1" w:styleId="podnadpis3Char">
    <w:name w:val="podnadpis3 Char"/>
    <w:basedOn w:val="podnadpis2Char"/>
    <w:link w:val="podnadpis3"/>
    <w:rsid w:val="0093045A"/>
    <w:rPr>
      <w:rFonts w:ascii="Helvetica" w:eastAsia="Tahoma" w:hAnsi="Helvetica" w:cs="Helvetica"/>
      <w:b/>
      <w:sz w:val="28"/>
      <w:szCs w:val="22"/>
      <w:lang w:eastAsia="cs-CZ"/>
    </w:rPr>
  </w:style>
  <w:style w:type="paragraph" w:styleId="Nadpisobsahu">
    <w:name w:val="TOC Heading"/>
    <w:basedOn w:val="Nadpis1"/>
    <w:next w:val="Normln"/>
    <w:uiPriority w:val="39"/>
    <w:unhideWhenUsed/>
    <w:qFormat/>
    <w:rsid w:val="00354BA5"/>
    <w:pPr>
      <w:spacing w:before="480" w:line="276" w:lineRule="auto"/>
      <w:outlineLvl w:val="9"/>
    </w:pPr>
    <w:rPr>
      <w:b/>
      <w:bCs/>
      <w:sz w:val="28"/>
      <w:szCs w:val="28"/>
      <w:lang w:eastAsia="sk-SK"/>
    </w:rPr>
  </w:style>
  <w:style w:type="paragraph" w:styleId="Obsah2">
    <w:name w:val="toc 2"/>
    <w:basedOn w:val="Normln"/>
    <w:next w:val="Normln"/>
    <w:autoRedefine/>
    <w:uiPriority w:val="39"/>
    <w:unhideWhenUsed/>
    <w:rsid w:val="00354BA5"/>
    <w:pPr>
      <w:spacing w:before="120"/>
      <w:ind w:left="240"/>
    </w:pPr>
    <w:rPr>
      <w:rFonts w:cstheme="minorHAnsi"/>
      <w:i/>
      <w:iCs/>
      <w:sz w:val="20"/>
      <w:szCs w:val="20"/>
    </w:rPr>
  </w:style>
  <w:style w:type="paragraph" w:styleId="Obsah1">
    <w:name w:val="toc 1"/>
    <w:basedOn w:val="Normln"/>
    <w:next w:val="Normln"/>
    <w:autoRedefine/>
    <w:uiPriority w:val="39"/>
    <w:unhideWhenUsed/>
    <w:rsid w:val="00354BA5"/>
    <w:pPr>
      <w:spacing w:before="240" w:after="120"/>
    </w:pPr>
    <w:rPr>
      <w:rFonts w:cstheme="minorHAnsi"/>
      <w:b/>
      <w:bCs/>
      <w:sz w:val="20"/>
      <w:szCs w:val="20"/>
    </w:rPr>
  </w:style>
  <w:style w:type="paragraph" w:styleId="Obsah3">
    <w:name w:val="toc 3"/>
    <w:basedOn w:val="Normln"/>
    <w:next w:val="Normln"/>
    <w:autoRedefine/>
    <w:uiPriority w:val="39"/>
    <w:unhideWhenUsed/>
    <w:rsid w:val="00354BA5"/>
    <w:pPr>
      <w:ind w:left="480"/>
    </w:pPr>
    <w:rPr>
      <w:rFonts w:cstheme="minorHAnsi"/>
      <w:sz w:val="20"/>
      <w:szCs w:val="20"/>
    </w:rPr>
  </w:style>
  <w:style w:type="paragraph" w:styleId="Obsah4">
    <w:name w:val="toc 4"/>
    <w:basedOn w:val="Normln"/>
    <w:next w:val="Normln"/>
    <w:autoRedefine/>
    <w:uiPriority w:val="39"/>
    <w:unhideWhenUsed/>
    <w:rsid w:val="00354BA5"/>
    <w:pPr>
      <w:ind w:left="720"/>
    </w:pPr>
    <w:rPr>
      <w:rFonts w:cstheme="minorHAnsi"/>
      <w:sz w:val="20"/>
      <w:szCs w:val="20"/>
    </w:rPr>
  </w:style>
  <w:style w:type="paragraph" w:styleId="Obsah5">
    <w:name w:val="toc 5"/>
    <w:basedOn w:val="Normln"/>
    <w:next w:val="Normln"/>
    <w:autoRedefine/>
    <w:uiPriority w:val="39"/>
    <w:semiHidden/>
    <w:unhideWhenUsed/>
    <w:rsid w:val="00354BA5"/>
    <w:pPr>
      <w:ind w:left="960"/>
    </w:pPr>
    <w:rPr>
      <w:rFonts w:cstheme="minorHAnsi"/>
      <w:sz w:val="20"/>
      <w:szCs w:val="20"/>
    </w:rPr>
  </w:style>
  <w:style w:type="paragraph" w:styleId="Obsah6">
    <w:name w:val="toc 6"/>
    <w:basedOn w:val="Normln"/>
    <w:next w:val="Normln"/>
    <w:autoRedefine/>
    <w:uiPriority w:val="39"/>
    <w:semiHidden/>
    <w:unhideWhenUsed/>
    <w:rsid w:val="00354BA5"/>
    <w:pPr>
      <w:ind w:left="1200"/>
    </w:pPr>
    <w:rPr>
      <w:rFonts w:cstheme="minorHAnsi"/>
      <w:sz w:val="20"/>
      <w:szCs w:val="20"/>
    </w:rPr>
  </w:style>
  <w:style w:type="paragraph" w:styleId="Obsah7">
    <w:name w:val="toc 7"/>
    <w:basedOn w:val="Normln"/>
    <w:next w:val="Normln"/>
    <w:autoRedefine/>
    <w:uiPriority w:val="39"/>
    <w:semiHidden/>
    <w:unhideWhenUsed/>
    <w:rsid w:val="00354BA5"/>
    <w:pPr>
      <w:ind w:left="1440"/>
    </w:pPr>
    <w:rPr>
      <w:rFonts w:cstheme="minorHAnsi"/>
      <w:sz w:val="20"/>
      <w:szCs w:val="20"/>
    </w:rPr>
  </w:style>
  <w:style w:type="paragraph" w:styleId="Obsah8">
    <w:name w:val="toc 8"/>
    <w:basedOn w:val="Normln"/>
    <w:next w:val="Normln"/>
    <w:autoRedefine/>
    <w:uiPriority w:val="39"/>
    <w:semiHidden/>
    <w:unhideWhenUsed/>
    <w:rsid w:val="00354BA5"/>
    <w:pPr>
      <w:ind w:left="1680"/>
    </w:pPr>
    <w:rPr>
      <w:rFonts w:cstheme="minorHAnsi"/>
      <w:sz w:val="20"/>
      <w:szCs w:val="20"/>
    </w:rPr>
  </w:style>
  <w:style w:type="paragraph" w:styleId="Obsah9">
    <w:name w:val="toc 9"/>
    <w:basedOn w:val="Normln"/>
    <w:next w:val="Normln"/>
    <w:autoRedefine/>
    <w:uiPriority w:val="39"/>
    <w:semiHidden/>
    <w:unhideWhenUsed/>
    <w:rsid w:val="00354BA5"/>
    <w:pPr>
      <w:ind w:left="1920"/>
    </w:pPr>
    <w:rPr>
      <w:rFonts w:cstheme="minorHAnsi"/>
      <w:sz w:val="20"/>
      <w:szCs w:val="20"/>
    </w:rPr>
  </w:style>
  <w:style w:type="paragraph" w:styleId="Revize">
    <w:name w:val="Revision"/>
    <w:hidden/>
    <w:uiPriority w:val="99"/>
    <w:semiHidden/>
    <w:rsid w:val="00317CFB"/>
  </w:style>
  <w:style w:type="character" w:styleId="Odkaznakoment">
    <w:name w:val="annotation reference"/>
    <w:basedOn w:val="Standardnpsmoodstavce"/>
    <w:unhideWhenUsed/>
    <w:rsid w:val="00317CFB"/>
    <w:rPr>
      <w:sz w:val="16"/>
      <w:szCs w:val="16"/>
    </w:rPr>
  </w:style>
  <w:style w:type="paragraph" w:styleId="Textkomente">
    <w:name w:val="annotation text"/>
    <w:basedOn w:val="Normln"/>
    <w:link w:val="TextkomenteChar"/>
    <w:unhideWhenUsed/>
    <w:rsid w:val="00317CFB"/>
    <w:rPr>
      <w:sz w:val="20"/>
      <w:szCs w:val="20"/>
    </w:rPr>
  </w:style>
  <w:style w:type="character" w:customStyle="1" w:styleId="TextkomenteChar">
    <w:name w:val="Text komentáře Char"/>
    <w:basedOn w:val="Standardnpsmoodstavce"/>
    <w:link w:val="Textkomente"/>
    <w:rsid w:val="00317CFB"/>
    <w:rPr>
      <w:sz w:val="20"/>
      <w:szCs w:val="20"/>
    </w:rPr>
  </w:style>
  <w:style w:type="paragraph" w:styleId="Pedmtkomente">
    <w:name w:val="annotation subject"/>
    <w:basedOn w:val="Textkomente"/>
    <w:next w:val="Textkomente"/>
    <w:link w:val="PedmtkomenteChar"/>
    <w:semiHidden/>
    <w:unhideWhenUsed/>
    <w:rsid w:val="00317CFB"/>
    <w:rPr>
      <w:b/>
      <w:bCs/>
    </w:rPr>
  </w:style>
  <w:style w:type="character" w:customStyle="1" w:styleId="PedmtkomenteChar">
    <w:name w:val="Předmět komentáře Char"/>
    <w:basedOn w:val="TextkomenteChar"/>
    <w:link w:val="Pedmtkomente"/>
    <w:semiHidden/>
    <w:rsid w:val="00317CFB"/>
    <w:rPr>
      <w:b/>
      <w:bCs/>
      <w:sz w:val="20"/>
      <w:szCs w:val="20"/>
    </w:rPr>
  </w:style>
  <w:style w:type="paragraph" w:customStyle="1" w:styleId="Styl1">
    <w:name w:val="Styl1"/>
    <w:basedOn w:val="Nadpis10"/>
    <w:link w:val="Styl1Char"/>
    <w:qFormat/>
    <w:rsid w:val="00716ECC"/>
    <w:pPr>
      <w:numPr>
        <w:numId w:val="1"/>
      </w:numPr>
    </w:pPr>
    <w:rPr>
      <w:color w:val="A39162"/>
      <w:sz w:val="40"/>
      <w:szCs w:val="40"/>
    </w:rPr>
  </w:style>
  <w:style w:type="paragraph" w:customStyle="1" w:styleId="Styl2">
    <w:name w:val="Styl2"/>
    <w:basedOn w:val="Normln"/>
    <w:link w:val="Styl2Char"/>
    <w:qFormat/>
    <w:rsid w:val="007D037C"/>
    <w:pPr>
      <w:jc w:val="both"/>
    </w:pPr>
    <w:rPr>
      <w:rFonts w:ascii="Helvetica" w:eastAsia="Tahoma" w:hAnsi="Helvetica" w:cs="Helvetica"/>
      <w:b/>
      <w:color w:val="A39162"/>
      <w:sz w:val="28"/>
      <w:szCs w:val="28"/>
    </w:rPr>
  </w:style>
  <w:style w:type="character" w:customStyle="1" w:styleId="Styl1Char">
    <w:name w:val="Styl1 Char"/>
    <w:basedOn w:val="Nadpis1Char0"/>
    <w:link w:val="Styl1"/>
    <w:rsid w:val="00716ECC"/>
    <w:rPr>
      <w:rFonts w:ascii="Helvetica" w:eastAsia="Tahoma" w:hAnsi="Helvetica" w:cs="Helvetica"/>
      <w:b/>
      <w:color w:val="A39162"/>
      <w:sz w:val="40"/>
      <w:szCs w:val="40"/>
      <w:lang w:eastAsia="cs-CZ"/>
    </w:rPr>
  </w:style>
  <w:style w:type="paragraph" w:customStyle="1" w:styleId="Styl21">
    <w:name w:val="Styl2.1"/>
    <w:basedOn w:val="podnadpis"/>
    <w:link w:val="Styl21Char"/>
    <w:qFormat/>
    <w:rsid w:val="00605356"/>
    <w:pPr>
      <w:jc w:val="center"/>
    </w:pPr>
    <w:rPr>
      <w:color w:val="000000" w:themeColor="text1"/>
      <w:szCs w:val="28"/>
    </w:rPr>
  </w:style>
  <w:style w:type="character" w:customStyle="1" w:styleId="Styl2Char">
    <w:name w:val="Styl2 Char"/>
    <w:basedOn w:val="Standardnpsmoodstavce"/>
    <w:link w:val="Styl2"/>
    <w:rsid w:val="007D037C"/>
    <w:rPr>
      <w:rFonts w:ascii="Helvetica" w:eastAsia="Tahoma" w:hAnsi="Helvetica" w:cs="Helvetica"/>
      <w:b/>
      <w:color w:val="A39162"/>
      <w:sz w:val="28"/>
      <w:szCs w:val="28"/>
    </w:rPr>
  </w:style>
  <w:style w:type="character" w:customStyle="1" w:styleId="Nadpis2Char">
    <w:name w:val="Nadpis 2 Char"/>
    <w:basedOn w:val="Standardnpsmoodstavce"/>
    <w:link w:val="Nadpis2"/>
    <w:uiPriority w:val="9"/>
    <w:rsid w:val="00651947"/>
    <w:rPr>
      <w:rFonts w:asciiTheme="majorHAnsi" w:eastAsiaTheme="majorEastAsia" w:hAnsiTheme="majorHAnsi" w:cstheme="majorBidi"/>
      <w:color w:val="2F5496" w:themeColor="accent1" w:themeShade="BF"/>
      <w:sz w:val="26"/>
      <w:szCs w:val="26"/>
    </w:rPr>
  </w:style>
  <w:style w:type="character" w:customStyle="1" w:styleId="Styl21Char">
    <w:name w:val="Styl2.1 Char"/>
    <w:basedOn w:val="podnadpisChar"/>
    <w:link w:val="Styl21"/>
    <w:rsid w:val="00605356"/>
    <w:rPr>
      <w:rFonts w:ascii="Helvetica" w:eastAsia="Tahoma" w:hAnsi="Helvetica" w:cs="Helvetica"/>
      <w:b/>
      <w:color w:val="000000" w:themeColor="text1"/>
      <w:sz w:val="28"/>
      <w:szCs w:val="28"/>
      <w:lang w:eastAsia="cs-CZ"/>
    </w:rPr>
  </w:style>
  <w:style w:type="paragraph" w:customStyle="1" w:styleId="muj1">
    <w:name w:val="muj1"/>
    <w:basedOn w:val="Normln"/>
    <w:rsid w:val="00757131"/>
    <w:pPr>
      <w:autoSpaceDE w:val="0"/>
      <w:autoSpaceDN w:val="0"/>
      <w:spacing w:before="120" w:line="240" w:lineRule="atLeast"/>
      <w:ind w:left="284" w:hanging="284"/>
      <w:jc w:val="both"/>
    </w:pPr>
    <w:rPr>
      <w:rFonts w:ascii="Times New Roman" w:eastAsia="Times New Roman" w:hAnsi="Times New Roman" w:cs="Times New Roman"/>
      <w:sz w:val="22"/>
      <w:szCs w:val="22"/>
      <w:lang w:eastAsia="cs-CZ"/>
    </w:rPr>
  </w:style>
  <w:style w:type="paragraph" w:customStyle="1" w:styleId="muj2">
    <w:name w:val="muj2"/>
    <w:basedOn w:val="Normln"/>
    <w:rsid w:val="00757131"/>
    <w:pPr>
      <w:autoSpaceDE w:val="0"/>
      <w:autoSpaceDN w:val="0"/>
      <w:spacing w:before="120" w:line="240" w:lineRule="atLeast"/>
      <w:ind w:left="737" w:hanging="170"/>
      <w:jc w:val="both"/>
    </w:pPr>
    <w:rPr>
      <w:rFonts w:ascii="Times New Roman" w:eastAsia="Times New Roman" w:hAnsi="Times New Roman" w:cs="Times New Roman"/>
      <w:sz w:val="22"/>
      <w:szCs w:val="22"/>
      <w:lang w:eastAsia="cs-CZ"/>
    </w:rPr>
  </w:style>
  <w:style w:type="paragraph" w:styleId="Zkladntext3">
    <w:name w:val="Body Text 3"/>
    <w:basedOn w:val="Normln"/>
    <w:link w:val="Zkladntext3Char"/>
    <w:rsid w:val="00757131"/>
    <w:pPr>
      <w:spacing w:before="120"/>
      <w:jc w:val="both"/>
    </w:pPr>
    <w:rPr>
      <w:rFonts w:ascii="Times New Roman" w:eastAsia="Times New Roman" w:hAnsi="Times New Roman" w:cs="Times New Roman"/>
      <w:snapToGrid w:val="0"/>
      <w:szCs w:val="20"/>
      <w:lang w:eastAsia="cs-CZ"/>
    </w:rPr>
  </w:style>
  <w:style w:type="character" w:customStyle="1" w:styleId="Zkladntext3Char">
    <w:name w:val="Základní text 3 Char"/>
    <w:basedOn w:val="Standardnpsmoodstavce"/>
    <w:link w:val="Zkladntext3"/>
    <w:rsid w:val="00757131"/>
    <w:rPr>
      <w:rFonts w:ascii="Times New Roman" w:eastAsia="Times New Roman" w:hAnsi="Times New Roman" w:cs="Times New Roman"/>
      <w:snapToGrid w:val="0"/>
      <w:szCs w:val="20"/>
      <w:lang w:eastAsia="cs-CZ"/>
    </w:rPr>
  </w:style>
  <w:style w:type="paragraph" w:styleId="Zkladntext">
    <w:name w:val="Body Text"/>
    <w:basedOn w:val="Normln"/>
    <w:link w:val="ZkladntextChar"/>
    <w:rsid w:val="00757131"/>
    <w:pPr>
      <w:spacing w:after="12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757131"/>
    <w:rPr>
      <w:rFonts w:ascii="Times New Roman" w:eastAsia="Times New Roman" w:hAnsi="Times New Roman" w:cs="Times New Roman"/>
      <w:szCs w:val="20"/>
      <w:lang w:eastAsia="cs-CZ"/>
    </w:rPr>
  </w:style>
  <w:style w:type="paragraph" w:customStyle="1" w:styleId="Normaln">
    <w:name w:val="Normalní"/>
    <w:basedOn w:val="Styl1"/>
    <w:rsid w:val="003E35B7"/>
    <w:pPr>
      <w:keepLines/>
      <w:widowControl/>
      <w:numPr>
        <w:numId w:val="0"/>
      </w:numPr>
      <w:tabs>
        <w:tab w:val="left" w:pos="510"/>
      </w:tabs>
      <w:autoSpaceDE w:val="0"/>
      <w:autoSpaceDN w:val="0"/>
      <w:adjustRightInd w:val="0"/>
      <w:spacing w:before="120" w:line="240" w:lineRule="exact"/>
      <w:ind w:left="510" w:hanging="510"/>
      <w:jc w:val="both"/>
    </w:pPr>
    <w:rPr>
      <w:rFonts w:ascii="Times New Roman" w:eastAsia="Times New Roman" w:hAnsi="Times New Roman" w:cs="Times New Roman"/>
      <w:bCs/>
      <w:color w:val="auto"/>
      <w:sz w:val="22"/>
      <w:szCs w:val="22"/>
    </w:rPr>
  </w:style>
  <w:style w:type="paragraph" w:customStyle="1" w:styleId="Normlni">
    <w:name w:val="Normálni"/>
    <w:basedOn w:val="Styl1"/>
    <w:rsid w:val="003E35B7"/>
    <w:pPr>
      <w:keepLines/>
      <w:widowControl/>
      <w:numPr>
        <w:numId w:val="0"/>
      </w:numPr>
      <w:tabs>
        <w:tab w:val="left" w:pos="510"/>
      </w:tabs>
      <w:autoSpaceDE w:val="0"/>
      <w:autoSpaceDN w:val="0"/>
      <w:adjustRightInd w:val="0"/>
      <w:spacing w:before="120" w:line="240" w:lineRule="exact"/>
      <w:ind w:left="510" w:hanging="510"/>
      <w:jc w:val="both"/>
    </w:pPr>
    <w:rPr>
      <w:rFonts w:ascii="Times New Roman" w:eastAsia="Times New Roman" w:hAnsi="Times New Roman" w:cs="Times New Roman"/>
      <w:b w:val="0"/>
      <w:color w:val="auto"/>
      <w:sz w:val="22"/>
      <w:szCs w:val="22"/>
    </w:rPr>
  </w:style>
  <w:style w:type="paragraph" w:styleId="Zkladntextodsazen">
    <w:name w:val="Body Text Indent"/>
    <w:basedOn w:val="Normln"/>
    <w:link w:val="ZkladntextodsazenChar"/>
    <w:rsid w:val="003E35B7"/>
    <w:pPr>
      <w:autoSpaceDE w:val="0"/>
      <w:autoSpaceDN w:val="0"/>
      <w:adjustRightInd w:val="0"/>
      <w:spacing w:before="120" w:line="240" w:lineRule="exact"/>
      <w:ind w:left="284"/>
      <w:jc w:val="both"/>
    </w:pPr>
    <w:rPr>
      <w:rFonts w:ascii="Times New Roman" w:eastAsia="Times New Roman" w:hAnsi="Times New Roman" w:cs="Times New Roman"/>
      <w:sz w:val="22"/>
      <w:szCs w:val="22"/>
      <w:lang w:eastAsia="cs-CZ"/>
    </w:rPr>
  </w:style>
  <w:style w:type="character" w:customStyle="1" w:styleId="ZkladntextodsazenChar">
    <w:name w:val="Základní text odsazený Char"/>
    <w:basedOn w:val="Standardnpsmoodstavce"/>
    <w:link w:val="Zkladntextodsazen"/>
    <w:rsid w:val="003E35B7"/>
    <w:rPr>
      <w:rFonts w:ascii="Times New Roman" w:eastAsia="Times New Roman" w:hAnsi="Times New Roman" w:cs="Times New Roman"/>
      <w:sz w:val="22"/>
      <w:szCs w:val="22"/>
      <w:lang w:eastAsia="cs-CZ"/>
    </w:rPr>
  </w:style>
  <w:style w:type="character" w:styleId="Sledovanodkaz">
    <w:name w:val="FollowedHyperlink"/>
    <w:rsid w:val="003E35B7"/>
    <w:rPr>
      <w:color w:val="800080"/>
      <w:u w:val="single"/>
    </w:rPr>
  </w:style>
  <w:style w:type="paragraph" w:styleId="Rozloendokumentu">
    <w:name w:val="Document Map"/>
    <w:basedOn w:val="Normln"/>
    <w:link w:val="RozloendokumentuChar"/>
    <w:semiHidden/>
    <w:rsid w:val="003E35B7"/>
    <w:pPr>
      <w:shd w:val="clear" w:color="auto" w:fill="000080"/>
      <w:autoSpaceDE w:val="0"/>
      <w:autoSpaceDN w:val="0"/>
      <w:adjustRightInd w:val="0"/>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3E35B7"/>
    <w:rPr>
      <w:rFonts w:ascii="Tahoma" w:eastAsia="Times New Roman" w:hAnsi="Tahoma" w:cs="Tahoma"/>
      <w:sz w:val="20"/>
      <w:szCs w:val="20"/>
      <w:shd w:val="clear" w:color="auto" w:fill="000080"/>
      <w:lang w:eastAsia="cs-CZ"/>
    </w:rPr>
  </w:style>
  <w:style w:type="character" w:customStyle="1" w:styleId="StylE-mailovZprvy27">
    <w:name w:val="StylE-mailovéZprávy27"/>
    <w:semiHidden/>
    <w:rsid w:val="003E35B7"/>
    <w:rPr>
      <w:rFonts w:ascii="Arial" w:hAnsi="Arial" w:cs="Arial"/>
      <w:b w:val="0"/>
      <w:bCs w:val="0"/>
      <w:i w:val="0"/>
      <w:iCs w:val="0"/>
      <w:strike w:val="0"/>
      <w:color w:val="0000FF"/>
      <w:sz w:val="22"/>
      <w:szCs w:val="22"/>
      <w:u w:val="none"/>
    </w:rPr>
  </w:style>
  <w:style w:type="paragraph" w:styleId="Textbubliny">
    <w:name w:val="Balloon Text"/>
    <w:basedOn w:val="Normln"/>
    <w:link w:val="TextbublinyChar"/>
    <w:semiHidden/>
    <w:unhideWhenUsed/>
    <w:rsid w:val="003E35B7"/>
    <w:pPr>
      <w:autoSpaceDE w:val="0"/>
      <w:autoSpaceDN w:val="0"/>
      <w:adjustRightInd w:val="0"/>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semiHidden/>
    <w:rsid w:val="003E35B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4936">
      <w:bodyDiv w:val="1"/>
      <w:marLeft w:val="0"/>
      <w:marRight w:val="0"/>
      <w:marTop w:val="0"/>
      <w:marBottom w:val="0"/>
      <w:divBdr>
        <w:top w:val="none" w:sz="0" w:space="0" w:color="auto"/>
        <w:left w:val="none" w:sz="0" w:space="0" w:color="auto"/>
        <w:bottom w:val="none" w:sz="0" w:space="0" w:color="auto"/>
        <w:right w:val="none" w:sz="0" w:space="0" w:color="auto"/>
      </w:divBdr>
    </w:div>
    <w:div w:id="1271084700">
      <w:bodyDiv w:val="1"/>
      <w:marLeft w:val="0"/>
      <w:marRight w:val="0"/>
      <w:marTop w:val="0"/>
      <w:marBottom w:val="0"/>
      <w:divBdr>
        <w:top w:val="none" w:sz="0" w:space="0" w:color="auto"/>
        <w:left w:val="none" w:sz="0" w:space="0" w:color="auto"/>
        <w:bottom w:val="none" w:sz="0" w:space="0" w:color="auto"/>
        <w:right w:val="none" w:sz="0" w:space="0" w:color="auto"/>
      </w:divBdr>
    </w:div>
    <w:div w:id="17778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ou.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rdrymarov.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653B-C5D9-43AF-BFF2-028F4F4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5748</Words>
  <Characters>33916</Characters>
  <Application>Microsoft Office Word</Application>
  <DocSecurity>0</DocSecurity>
  <Lines>282</Lines>
  <Paragraphs>79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ATC</Company>
  <LinksUpToDate>false</LinksUpToDate>
  <CharactersWithSpaces>39585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Turková</dc:creator>
  <cp:lastModifiedBy>Zbysek</cp:lastModifiedBy>
  <cp:revision>2</cp:revision>
  <dcterms:created xsi:type="dcterms:W3CDTF">2022-03-07T12:56:00Z</dcterms:created>
  <dcterms:modified xsi:type="dcterms:W3CDTF">2022-03-07T12:56:00Z</dcterms:modified>
</cp:coreProperties>
</file>